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AB" w:rsidRPr="00AB2FAB" w:rsidRDefault="00AB2FAB" w:rsidP="00AB2FAB">
      <w:pPr>
        <w:ind w:left="-709" w:right="-567"/>
        <w:rPr>
          <w:rFonts w:ascii="Times New Roman" w:hAnsi="Times New Roman" w:cs="Times New Roman"/>
          <w:b/>
          <w:bCs/>
          <w:color w:val="003366"/>
          <w:sz w:val="48"/>
          <w:szCs w:val="48"/>
        </w:rPr>
      </w:pPr>
      <w:r w:rsidRPr="00EF31F5">
        <w:rPr>
          <w:rFonts w:ascii="Calibri" w:hAnsi="Calibri" w:cs="Calibri"/>
          <w:b/>
          <w:bCs/>
          <w:color w:val="003366"/>
          <w:sz w:val="48"/>
          <w:szCs w:val="48"/>
        </w:rPr>
        <w:t xml:space="preserve">                 </w:t>
      </w:r>
      <w:r w:rsidRPr="00AB2FAB">
        <w:rPr>
          <w:rFonts w:ascii="Times New Roman" w:hAnsi="Times New Roman" w:cs="Times New Roman"/>
          <w:b/>
          <w:bCs/>
          <w:color w:val="003366"/>
          <w:sz w:val="48"/>
          <w:szCs w:val="48"/>
        </w:rPr>
        <w:t>Projekt</w:t>
      </w:r>
      <w:r w:rsidRPr="00AB2FAB">
        <w:rPr>
          <w:rFonts w:ascii="Times New Roman" w:hAnsi="Times New Roman" w:cs="Times New Roman"/>
          <w:b/>
          <w:bCs/>
          <w:i/>
          <w:iCs/>
          <w:color w:val="003366"/>
          <w:sz w:val="48"/>
          <w:szCs w:val="48"/>
        </w:rPr>
        <w:t xml:space="preserve"> </w:t>
      </w:r>
      <w:r w:rsidRPr="00AB2FAB">
        <w:rPr>
          <w:rFonts w:ascii="Times New Roman" w:hAnsi="Times New Roman" w:cs="Times New Roman"/>
          <w:b/>
          <w:bCs/>
          <w:color w:val="003366"/>
          <w:sz w:val="48"/>
          <w:szCs w:val="48"/>
        </w:rPr>
        <w:t>&gt;Pädagogik und Recht&lt;</w:t>
      </w:r>
      <w:r w:rsidRPr="00AB2FAB">
        <w:rPr>
          <w:rFonts w:ascii="Times New Roman" w:hAnsi="Times New Roman" w:cs="Times New Roman"/>
          <w:b/>
          <w:bCs/>
          <w:noProof/>
          <w:color w:val="003366"/>
          <w:sz w:val="48"/>
          <w:szCs w:val="48"/>
          <w:lang w:eastAsia="de-DE"/>
        </w:rPr>
        <w:drawing>
          <wp:inline distT="0" distB="0" distL="0" distR="0">
            <wp:extent cx="1123950" cy="1333500"/>
            <wp:effectExtent l="19050" t="0" r="0" b="0"/>
            <wp:docPr id="20" name="Bild 20" descr="D:\Bilder\Kin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Bilder\Kind -.jpg"/>
                    <pic:cNvPicPr>
                      <a:picLocks noChangeAspect="1" noChangeArrowheads="1"/>
                    </pic:cNvPicPr>
                  </pic:nvPicPr>
                  <pic:blipFill>
                    <a:blip r:embed="rId4" cstate="print"/>
                    <a:srcRect/>
                    <a:stretch>
                      <a:fillRect/>
                    </a:stretch>
                  </pic:blipFill>
                  <pic:spPr bwMode="auto">
                    <a:xfrm>
                      <a:off x="0" y="0"/>
                      <a:ext cx="1123950" cy="1333500"/>
                    </a:xfrm>
                    <a:prstGeom prst="rect">
                      <a:avLst/>
                    </a:prstGeom>
                    <a:noFill/>
                    <a:ln w="9525">
                      <a:noFill/>
                      <a:miter lim="800000"/>
                      <a:headEnd/>
                      <a:tailEnd/>
                    </a:ln>
                  </pic:spPr>
                </pic:pic>
              </a:graphicData>
            </a:graphic>
          </wp:inline>
        </w:drawing>
      </w:r>
    </w:p>
    <w:p w:rsidR="00AB2FAB" w:rsidRPr="00AB2FAB" w:rsidRDefault="00AB2FAB" w:rsidP="00AB2FAB">
      <w:pPr>
        <w:ind w:left="-709" w:right="-567"/>
        <w:rPr>
          <w:rFonts w:ascii="Times New Roman" w:hAnsi="Times New Roman" w:cs="Times New Roman"/>
          <w:b/>
          <w:bCs/>
          <w:color w:val="003366"/>
          <w:sz w:val="36"/>
          <w:szCs w:val="36"/>
        </w:rPr>
      </w:pPr>
      <w:r w:rsidRPr="00AB2FAB">
        <w:rPr>
          <w:rFonts w:ascii="Times New Roman" w:hAnsi="Times New Roman" w:cs="Times New Roman"/>
          <w:b/>
          <w:bCs/>
          <w:color w:val="003366"/>
          <w:sz w:val="48"/>
          <w:szCs w:val="48"/>
        </w:rPr>
        <w:t xml:space="preserve">               </w:t>
      </w:r>
      <w:r w:rsidRPr="00AB2FAB">
        <w:rPr>
          <w:rFonts w:ascii="Times New Roman" w:hAnsi="Times New Roman" w:cs="Times New Roman"/>
          <w:b/>
          <w:bCs/>
          <w:color w:val="003366"/>
          <w:sz w:val="27"/>
          <w:szCs w:val="27"/>
        </w:rPr>
        <w:t xml:space="preserve">- Streitkultur für die in der Pädagogik neuen Projektideen -      </w:t>
      </w:r>
      <w:r w:rsidRPr="00AB2FAB">
        <w:rPr>
          <w:rFonts w:ascii="Times New Roman" w:hAnsi="Times New Roman" w:cs="Times New Roman"/>
          <w:b/>
          <w:bCs/>
          <w:color w:val="003366"/>
          <w:sz w:val="36"/>
          <w:szCs w:val="36"/>
        </w:rPr>
        <w:t xml:space="preserve">            </w:t>
      </w:r>
    </w:p>
    <w:p w:rsidR="00AB2FAB" w:rsidRPr="00AB2FAB" w:rsidRDefault="00AB2FAB" w:rsidP="00AB2FAB">
      <w:pPr>
        <w:ind w:left="-709" w:right="-567"/>
        <w:rPr>
          <w:rFonts w:ascii="Times New Roman" w:hAnsi="Times New Roman" w:cs="Times New Roman"/>
          <w:color w:val="003366"/>
          <w:sz w:val="16"/>
          <w:szCs w:val="16"/>
        </w:rPr>
      </w:pPr>
      <w:r w:rsidRPr="00AB2FAB">
        <w:rPr>
          <w:rFonts w:ascii="Times New Roman" w:hAnsi="Times New Roman" w:cs="Times New Roman"/>
          <w:color w:val="003366"/>
          <w:sz w:val="16"/>
          <w:szCs w:val="16"/>
        </w:rPr>
        <w:t xml:space="preserve">           </w:t>
      </w:r>
      <w:r w:rsidRPr="00AB2FAB">
        <w:rPr>
          <w:rFonts w:ascii="Times New Roman" w:hAnsi="Times New Roman" w:cs="Times New Roman"/>
          <w:b/>
          <w:bCs/>
          <w:color w:val="003366"/>
          <w:sz w:val="16"/>
          <w:szCs w:val="16"/>
        </w:rPr>
        <w:t xml:space="preserve">- 15. Newsletter September  2013    </w:t>
      </w:r>
      <w:r w:rsidRPr="00AB2FAB">
        <w:rPr>
          <w:rFonts w:ascii="Times New Roman" w:hAnsi="Times New Roman" w:cs="Times New Roman"/>
          <w:color w:val="003366"/>
          <w:sz w:val="16"/>
          <w:szCs w:val="16"/>
        </w:rPr>
        <w:t>→</w:t>
      </w:r>
      <w:r w:rsidRPr="00AB2FAB">
        <w:rPr>
          <w:rFonts w:ascii="Times New Roman" w:hAnsi="Times New Roman" w:cs="Times New Roman"/>
          <w:b/>
          <w:bCs/>
          <w:color w:val="003366"/>
          <w:sz w:val="16"/>
          <w:szCs w:val="16"/>
        </w:rPr>
        <w:t xml:space="preserve">    weit über 5000  Adressaten  aus  Praxis, Fachverbänden, Verwaltung, Politik  und  Wissenschaft - </w:t>
      </w:r>
    </w:p>
    <w:p w:rsidR="00AB2FAB" w:rsidRPr="00AB2FAB" w:rsidRDefault="00AB2FAB" w:rsidP="00AB2FAB">
      <w:pPr>
        <w:spacing w:after="0" w:line="240" w:lineRule="auto"/>
        <w:ind w:left="-709" w:right="-567"/>
        <w:jc w:val="both"/>
        <w:rPr>
          <w:rFonts w:ascii="Calibri" w:eastAsia="Times New Roman" w:hAnsi="Calibri" w:cs="Calibri"/>
          <w:color w:val="003366"/>
          <w:sz w:val="15"/>
          <w:szCs w:val="15"/>
          <w:lang w:eastAsia="de-DE"/>
        </w:rPr>
      </w:pPr>
      <w:r w:rsidRPr="00AB2FAB">
        <w:rPr>
          <w:rFonts w:ascii="Times New Roman" w:hAnsi="Times New Roman" w:cs="Times New Roman"/>
          <w:color w:val="003366"/>
        </w:rPr>
        <w:t>---------------------------------------------------------------------------------------------------------------------------------------------</w:t>
      </w:r>
      <w:r w:rsidRPr="00AB2FAB">
        <w:rPr>
          <w:rFonts w:ascii="Times New Roman" w:hAnsi="Times New Roman" w:cs="Times New Roman"/>
          <w:color w:val="003366"/>
          <w:sz w:val="16"/>
          <w:szCs w:val="16"/>
        </w:rPr>
        <w:br/>
      </w:r>
    </w:p>
    <w:p w:rsidR="003531D1" w:rsidRDefault="00AB2FAB" w:rsidP="00AB2FAB">
      <w:pPr>
        <w:spacing w:after="0" w:line="240" w:lineRule="auto"/>
        <w:ind w:left="-709" w:right="-567"/>
        <w:jc w:val="both"/>
        <w:rPr>
          <w:rFonts w:ascii="Times New Roman" w:hAnsi="Times New Roman" w:cs="Times New Roman"/>
          <w:b/>
          <w:bCs/>
          <w:color w:val="003366"/>
          <w:sz w:val="16"/>
          <w:szCs w:val="16"/>
        </w:rPr>
      </w:pPr>
      <w:r w:rsidRPr="00AB2FAB">
        <w:rPr>
          <w:rFonts w:ascii="Times New Roman" w:eastAsia="Times New Roman" w:hAnsi="Times New Roman" w:cs="Times New Roman"/>
          <w:bCs/>
          <w:color w:val="003366"/>
          <w:sz w:val="16"/>
          <w:szCs w:val="16"/>
          <w:lang w:eastAsia="de-DE"/>
        </w:rPr>
        <w:t>Martin Stoppel Beratung, Fortbildung, Qualitätsentwicklung im Projekt &gt;Pädagogik und Recht&lt; © </w:t>
      </w:r>
      <w:hyperlink r:id="rId5" w:history="1">
        <w:r w:rsidRPr="00AB2FAB">
          <w:rPr>
            <w:rStyle w:val="Hyperlink"/>
            <w:rFonts w:ascii="Times New Roman" w:eastAsia="Times New Roman" w:hAnsi="Times New Roman" w:cs="Times New Roman"/>
            <w:bCs/>
            <w:color w:val="003366"/>
            <w:sz w:val="16"/>
            <w:szCs w:val="16"/>
            <w:lang w:eastAsia="de-DE"/>
          </w:rPr>
          <w:t>http://www.paedagogikundrecht.de/</w:t>
        </w:r>
      </w:hyperlink>
      <w:r w:rsidRPr="00AB2FAB">
        <w:rPr>
          <w:rFonts w:ascii="Times New Roman" w:eastAsia="Times New Roman" w:hAnsi="Times New Roman" w:cs="Times New Roman"/>
          <w:color w:val="003366"/>
          <w:sz w:val="16"/>
          <w:szCs w:val="16"/>
          <w:lang w:eastAsia="de-DE"/>
        </w:rPr>
        <w:t> </w:t>
      </w:r>
      <w:hyperlink r:id="rId6" w:history="1">
        <w:r w:rsidRPr="00AB2FAB">
          <w:rPr>
            <w:rFonts w:ascii="Times New Roman" w:eastAsia="Times New Roman" w:hAnsi="Times New Roman" w:cs="Times New Roman"/>
            <w:bCs/>
            <w:color w:val="003366"/>
            <w:sz w:val="16"/>
            <w:szCs w:val="16"/>
            <w:u w:val="single"/>
            <w:lang w:eastAsia="de-DE"/>
          </w:rPr>
          <w:t>martin-stoppel@gmx.de</w:t>
        </w:r>
      </w:hyperlink>
      <w:r w:rsidRPr="00AB2FAB">
        <w:rPr>
          <w:rFonts w:ascii="Times New Roman" w:eastAsia="Times New Roman" w:hAnsi="Times New Roman" w:cs="Times New Roman"/>
          <w:color w:val="003366"/>
          <w:sz w:val="16"/>
          <w:szCs w:val="16"/>
          <w:lang w:eastAsia="de-DE"/>
        </w:rPr>
        <w:t xml:space="preserve">             </w:t>
      </w:r>
      <w:r w:rsidRPr="00AB2FAB">
        <w:rPr>
          <w:rFonts w:ascii="Times New Roman" w:eastAsia="Times New Roman" w:hAnsi="Times New Roman" w:cs="Times New Roman"/>
          <w:color w:val="003366"/>
          <w:sz w:val="16"/>
          <w:szCs w:val="16"/>
          <w:lang w:eastAsia="de-DE"/>
        </w:rPr>
        <w:br/>
      </w:r>
      <w:r w:rsidRPr="00AB2FAB">
        <w:rPr>
          <w:rFonts w:ascii="Times New Roman" w:hAnsi="Times New Roman" w:cs="Times New Roman"/>
          <w:color w:val="003366"/>
          <w:sz w:val="16"/>
          <w:szCs w:val="16"/>
        </w:rPr>
        <w:t>-----------------------------------------------------------------------------------------------------------------------------------------------------------------------------</w:t>
      </w:r>
      <w:r w:rsidRPr="00AB2FAB">
        <w:rPr>
          <w:rFonts w:ascii="Times New Roman" w:hAnsi="Times New Roman" w:cs="Times New Roman"/>
          <w:color w:val="003366"/>
          <w:sz w:val="16"/>
          <w:szCs w:val="16"/>
        </w:rPr>
        <w:br/>
        <w:t xml:space="preserve"> </w:t>
      </w:r>
      <w:r w:rsidRPr="00AB2FAB">
        <w:rPr>
          <w:rFonts w:ascii="Times New Roman" w:hAnsi="Times New Roman" w:cs="Times New Roman"/>
          <w:b/>
          <w:bCs/>
          <w:color w:val="003366"/>
          <w:sz w:val="16"/>
          <w:szCs w:val="16"/>
        </w:rPr>
        <w:t xml:space="preserve">     </w:t>
      </w:r>
    </w:p>
    <w:p w:rsidR="00AB2FAB" w:rsidRPr="00AB2FAB" w:rsidRDefault="00AB2FAB" w:rsidP="00AB2FAB">
      <w:pPr>
        <w:spacing w:after="0" w:line="240" w:lineRule="auto"/>
        <w:ind w:left="-709" w:right="-567"/>
        <w:jc w:val="both"/>
        <w:rPr>
          <w:color w:val="003366"/>
        </w:rPr>
      </w:pPr>
      <w:r w:rsidRPr="00AB2FAB">
        <w:rPr>
          <w:rFonts w:ascii="Times New Roman" w:hAnsi="Times New Roman" w:cs="Times New Roman"/>
          <w:b/>
          <w:bCs/>
          <w:color w:val="003366"/>
          <w:sz w:val="16"/>
          <w:szCs w:val="16"/>
        </w:rPr>
        <w:t xml:space="preserve">                  </w:t>
      </w:r>
    </w:p>
    <w:p w:rsidR="00694054" w:rsidRDefault="00694054" w:rsidP="003531D1">
      <w:pPr>
        <w:spacing w:after="0" w:line="240" w:lineRule="auto"/>
        <w:ind w:left="-709" w:right="-567"/>
        <w:rPr>
          <w:rFonts w:ascii="Times New Roman" w:eastAsia="Times New Roman" w:hAnsi="Times New Roman" w:cs="Times New Roman"/>
          <w:b/>
          <w:bCs/>
          <w:color w:val="003366"/>
          <w:sz w:val="16"/>
          <w:szCs w:val="16"/>
          <w:lang w:eastAsia="de-DE"/>
        </w:rPr>
      </w:pPr>
      <w:r w:rsidRPr="00AB2FAB">
        <w:rPr>
          <w:rFonts w:ascii="Times New Roman" w:eastAsia="Times New Roman" w:hAnsi="Times New Roman" w:cs="Times New Roman"/>
          <w:b/>
          <w:bCs/>
          <w:color w:val="003366"/>
          <w:sz w:val="16"/>
          <w:szCs w:val="16"/>
          <w:lang w:eastAsia="de-DE"/>
        </w:rPr>
        <w:t>I.    Aktuelles vom Projekt Pädagogik und Recht</w:t>
      </w:r>
      <w:r w:rsidRPr="00AB2FAB">
        <w:rPr>
          <w:rFonts w:ascii="Times New Roman" w:eastAsia="Times New Roman" w:hAnsi="Times New Roman" w:cs="Times New Roman"/>
          <w:b/>
          <w:bCs/>
          <w:color w:val="003366"/>
          <w:sz w:val="16"/>
          <w:szCs w:val="16"/>
          <w:lang w:eastAsia="de-DE"/>
        </w:rPr>
        <w:br/>
        <w:t xml:space="preserve">II.   Was bedeutet Qualität in der </w:t>
      </w:r>
      <w:proofErr w:type="gramStart"/>
      <w:r w:rsidRPr="00AB2FAB">
        <w:rPr>
          <w:rFonts w:ascii="Times New Roman" w:eastAsia="Times New Roman" w:hAnsi="Times New Roman" w:cs="Times New Roman"/>
          <w:b/>
          <w:bCs/>
          <w:color w:val="003366"/>
          <w:sz w:val="16"/>
          <w:szCs w:val="16"/>
          <w:lang w:eastAsia="de-DE"/>
        </w:rPr>
        <w:t>Pädagogik ?</w:t>
      </w:r>
      <w:proofErr w:type="gramEnd"/>
      <w:r w:rsidRPr="00AB2FAB">
        <w:rPr>
          <w:rFonts w:ascii="Times New Roman" w:eastAsia="Times New Roman" w:hAnsi="Times New Roman" w:cs="Times New Roman"/>
          <w:b/>
          <w:bCs/>
          <w:color w:val="003366"/>
          <w:sz w:val="16"/>
          <w:szCs w:val="16"/>
          <w:lang w:eastAsia="de-DE"/>
        </w:rPr>
        <w:br/>
        <w:t>III.  QM- Prozess Handlungssicherheit / Einbindung der Landesjugendämter in Qualitätsentwicklungsprozesse der Anbieter</w:t>
      </w:r>
      <w:r w:rsidRPr="00AB2FAB">
        <w:rPr>
          <w:rFonts w:ascii="Times New Roman" w:eastAsia="Times New Roman" w:hAnsi="Times New Roman" w:cs="Times New Roman"/>
          <w:b/>
          <w:bCs/>
          <w:color w:val="003366"/>
          <w:sz w:val="16"/>
          <w:szCs w:val="16"/>
          <w:lang w:eastAsia="de-DE"/>
        </w:rPr>
        <w:br/>
        <w:t xml:space="preserve">IV.  Fortbildungsangebot für Landesjugendämter </w:t>
      </w:r>
      <w:r w:rsidRPr="00AB2FAB">
        <w:rPr>
          <w:rFonts w:ascii="Times New Roman" w:eastAsia="Times New Roman" w:hAnsi="Times New Roman" w:cs="Times New Roman"/>
          <w:color w:val="003366"/>
          <w:sz w:val="16"/>
          <w:szCs w:val="16"/>
          <w:lang w:eastAsia="de-DE"/>
        </w:rPr>
        <w:br/>
      </w:r>
      <w:r w:rsidRPr="00AB2FAB">
        <w:rPr>
          <w:rFonts w:ascii="Times New Roman" w:eastAsia="Times New Roman" w:hAnsi="Times New Roman" w:cs="Times New Roman"/>
          <w:b/>
          <w:bCs/>
          <w:color w:val="003366"/>
          <w:sz w:val="16"/>
          <w:szCs w:val="16"/>
          <w:lang w:eastAsia="de-DE"/>
        </w:rPr>
        <w:t>V.   Fortbildungsangebot für Jugendämter</w:t>
      </w:r>
      <w:r w:rsidRPr="00AB2FAB">
        <w:rPr>
          <w:rFonts w:ascii="Times New Roman" w:eastAsia="Times New Roman" w:hAnsi="Times New Roman" w:cs="Times New Roman"/>
          <w:b/>
          <w:bCs/>
          <w:color w:val="003366"/>
          <w:sz w:val="16"/>
          <w:szCs w:val="16"/>
          <w:lang w:eastAsia="de-DE"/>
        </w:rPr>
        <w:br/>
        <w:t xml:space="preserve">VI.  Wie kann </w:t>
      </w:r>
      <w:proofErr w:type="spellStart"/>
      <w:r w:rsidRPr="00AB2FAB">
        <w:rPr>
          <w:rFonts w:ascii="Times New Roman" w:eastAsia="Times New Roman" w:hAnsi="Times New Roman" w:cs="Times New Roman"/>
          <w:b/>
          <w:bCs/>
          <w:color w:val="003366"/>
          <w:sz w:val="16"/>
          <w:szCs w:val="16"/>
          <w:lang w:eastAsia="de-DE"/>
        </w:rPr>
        <w:t>Ombudschaft</w:t>
      </w:r>
      <w:proofErr w:type="spellEnd"/>
      <w:r w:rsidRPr="00AB2FAB">
        <w:rPr>
          <w:rFonts w:ascii="Times New Roman" w:eastAsia="Times New Roman" w:hAnsi="Times New Roman" w:cs="Times New Roman"/>
          <w:b/>
          <w:bCs/>
          <w:color w:val="003366"/>
          <w:sz w:val="16"/>
          <w:szCs w:val="16"/>
          <w:lang w:eastAsia="de-DE"/>
        </w:rPr>
        <w:t xml:space="preserve"> den Kindesschutz stärken?</w:t>
      </w:r>
    </w:p>
    <w:p w:rsidR="003531D1" w:rsidRPr="00AB2FAB" w:rsidRDefault="003531D1" w:rsidP="003531D1">
      <w:pPr>
        <w:spacing w:after="0" w:line="240" w:lineRule="auto"/>
        <w:ind w:left="-709" w:right="-567"/>
        <w:rPr>
          <w:rFonts w:ascii="Times New Roman" w:eastAsia="Times New Roman" w:hAnsi="Times New Roman" w:cs="Times New Roman"/>
          <w:color w:val="003366"/>
          <w:sz w:val="16"/>
          <w:szCs w:val="16"/>
          <w:lang w:eastAsia="de-DE"/>
        </w:rPr>
      </w:pPr>
    </w:p>
    <w:p w:rsidR="00AB2FAB" w:rsidRDefault="00694054" w:rsidP="003531D1">
      <w:pPr>
        <w:spacing w:before="100" w:beforeAutospacing="1" w:after="0" w:line="240" w:lineRule="auto"/>
        <w:ind w:left="-709" w:right="-567"/>
        <w:rPr>
          <w:rFonts w:ascii="Times New Roman" w:eastAsia="Times New Roman" w:hAnsi="Times New Roman" w:cs="Times New Roman"/>
          <w:color w:val="003366"/>
          <w:sz w:val="18"/>
          <w:szCs w:val="18"/>
          <w:lang w:eastAsia="de-DE"/>
        </w:rPr>
      </w:pPr>
      <w:r w:rsidRPr="00AB2FAB">
        <w:rPr>
          <w:rFonts w:ascii="Times New Roman" w:eastAsia="Times New Roman" w:hAnsi="Times New Roman" w:cs="Times New Roman"/>
          <w:b/>
          <w:bCs/>
          <w:color w:val="003366"/>
          <w:sz w:val="18"/>
          <w:szCs w:val="18"/>
          <w:lang w:eastAsia="de-DE"/>
        </w:rPr>
        <w:t xml:space="preserve">I.   Aktuelles vom Projekt Pädagogik und Recht         </w:t>
      </w:r>
      <w:r w:rsidRPr="00AB2FAB">
        <w:rPr>
          <w:rFonts w:ascii="Times New Roman" w:eastAsia="Times New Roman" w:hAnsi="Times New Roman" w:cs="Times New Roman"/>
          <w:b/>
          <w:bCs/>
          <w:color w:val="003366"/>
          <w:sz w:val="18"/>
          <w:szCs w:val="18"/>
          <w:lang w:eastAsia="de-DE"/>
        </w:rPr>
        <w:br/>
      </w:r>
      <w:r w:rsidRPr="00AB2FAB">
        <w:rPr>
          <w:rFonts w:ascii="Times New Roman" w:eastAsia="Times New Roman" w:hAnsi="Times New Roman" w:cs="Times New Roman"/>
          <w:color w:val="003366"/>
          <w:sz w:val="18"/>
          <w:szCs w:val="18"/>
          <w:lang w:eastAsia="de-DE"/>
        </w:rPr>
        <w:t xml:space="preserve"> -   Das Projekt ist nun in professionell neu gestalteter Website im Internet abrufbar unter     </w:t>
      </w:r>
      <w:r w:rsidR="00AB2FAB">
        <w:rPr>
          <w:rFonts w:ascii="Times New Roman" w:eastAsia="Times New Roman" w:hAnsi="Times New Roman" w:cs="Times New Roman"/>
          <w:color w:val="003366"/>
          <w:sz w:val="18"/>
          <w:szCs w:val="18"/>
          <w:lang w:eastAsia="de-DE"/>
        </w:rPr>
        <w:t xml:space="preserve">       </w:t>
      </w:r>
      <w:r w:rsidR="003B41F2">
        <w:rPr>
          <w:rFonts w:ascii="Times New Roman" w:eastAsia="Times New Roman" w:hAnsi="Times New Roman" w:cs="Times New Roman"/>
          <w:color w:val="003366"/>
          <w:sz w:val="18"/>
          <w:szCs w:val="18"/>
          <w:lang w:eastAsia="de-DE"/>
        </w:rPr>
        <w:t xml:space="preserve"> </w:t>
      </w:r>
      <w:r w:rsidR="00AB2FAB">
        <w:rPr>
          <w:rFonts w:ascii="Times New Roman" w:eastAsia="Times New Roman" w:hAnsi="Times New Roman" w:cs="Times New Roman"/>
          <w:color w:val="003366"/>
          <w:sz w:val="18"/>
          <w:szCs w:val="18"/>
          <w:lang w:eastAsia="de-DE"/>
        </w:rPr>
        <w:t xml:space="preserve"> </w:t>
      </w:r>
      <w:hyperlink r:id="rId7" w:history="1">
        <w:r w:rsidRPr="00AB2FAB">
          <w:rPr>
            <w:rFonts w:ascii="Times New Roman" w:eastAsia="Times New Roman" w:hAnsi="Times New Roman" w:cs="Times New Roman"/>
            <w:color w:val="003366"/>
            <w:sz w:val="18"/>
            <w:szCs w:val="18"/>
            <w:u w:val="single"/>
            <w:lang w:eastAsia="de-DE"/>
          </w:rPr>
          <w:t>http://www.paedagogikundrecht.de/</w:t>
        </w:r>
      </w:hyperlink>
      <w:r w:rsidRPr="00AB2FAB">
        <w:rPr>
          <w:rFonts w:ascii="Times New Roman" w:eastAsia="Times New Roman" w:hAnsi="Times New Roman" w:cs="Times New Roman"/>
          <w:color w:val="003366"/>
          <w:sz w:val="18"/>
          <w:szCs w:val="18"/>
          <w:lang w:eastAsia="de-DE"/>
        </w:rPr>
        <w:br/>
        <w:t xml:space="preserve">      Im Archivstatus ist bisherige Website weiterhin </w:t>
      </w:r>
      <w:proofErr w:type="spellStart"/>
      <w:r w:rsidRPr="00AB2FAB">
        <w:rPr>
          <w:rFonts w:ascii="Times New Roman" w:eastAsia="Times New Roman" w:hAnsi="Times New Roman" w:cs="Times New Roman"/>
          <w:color w:val="003366"/>
          <w:sz w:val="18"/>
          <w:szCs w:val="18"/>
          <w:lang w:eastAsia="de-DE"/>
        </w:rPr>
        <w:t>zugängig,auch</w:t>
      </w:r>
      <w:proofErr w:type="spellEnd"/>
      <w:r w:rsidRPr="00AB2FAB">
        <w:rPr>
          <w:rFonts w:ascii="Times New Roman" w:eastAsia="Times New Roman" w:hAnsi="Times New Roman" w:cs="Times New Roman"/>
          <w:color w:val="003366"/>
          <w:sz w:val="18"/>
          <w:szCs w:val="18"/>
          <w:lang w:eastAsia="de-DE"/>
        </w:rPr>
        <w:t xml:space="preserve"> von der neuen Website aus:</w:t>
      </w:r>
      <w:r w:rsidR="00AB2FAB">
        <w:rPr>
          <w:rFonts w:ascii="Times New Roman" w:eastAsia="Times New Roman" w:hAnsi="Times New Roman" w:cs="Times New Roman"/>
          <w:color w:val="003366"/>
          <w:sz w:val="18"/>
          <w:szCs w:val="18"/>
          <w:lang w:eastAsia="de-DE"/>
        </w:rPr>
        <w:t xml:space="preserve">     </w:t>
      </w:r>
      <w:hyperlink r:id="rId8" w:history="1">
        <w:r w:rsidRPr="00AB2FAB">
          <w:rPr>
            <w:rFonts w:ascii="Times New Roman" w:eastAsia="Times New Roman" w:hAnsi="Times New Roman" w:cs="Times New Roman"/>
            <w:color w:val="003366"/>
            <w:sz w:val="18"/>
            <w:szCs w:val="18"/>
            <w:u w:val="single"/>
            <w:lang w:eastAsia="de-DE"/>
          </w:rPr>
          <w:t>http://www.paedagogikundzwang.de/</w:t>
        </w:r>
      </w:hyperlink>
      <w:r w:rsidR="00AB2FAB">
        <w:rPr>
          <w:rFonts w:ascii="Times New Roman" w:hAnsi="Times New Roman" w:cs="Times New Roman"/>
          <w:color w:val="003366"/>
          <w:sz w:val="18"/>
          <w:szCs w:val="18"/>
        </w:rPr>
        <w:t xml:space="preserve"> </w:t>
      </w:r>
      <w:r w:rsidRPr="00AB2FAB">
        <w:rPr>
          <w:rFonts w:ascii="Times New Roman" w:eastAsia="Times New Roman" w:hAnsi="Times New Roman" w:cs="Times New Roman"/>
          <w:color w:val="003366"/>
          <w:sz w:val="18"/>
          <w:szCs w:val="18"/>
          <w:lang w:eastAsia="de-DE"/>
        </w:rPr>
        <w:t xml:space="preserve"> </w:t>
      </w:r>
      <w:r w:rsidRPr="00AB2FAB">
        <w:rPr>
          <w:rFonts w:ascii="Times New Roman" w:eastAsia="Times New Roman" w:hAnsi="Times New Roman" w:cs="Times New Roman"/>
          <w:color w:val="003366"/>
          <w:sz w:val="18"/>
          <w:szCs w:val="18"/>
          <w:lang w:eastAsia="de-DE"/>
        </w:rPr>
        <w:br/>
        <w:t>-    Der Dezember- Newsletter wird dementsprechend professionell gestaltet.</w:t>
      </w:r>
      <w:r w:rsidRPr="00AB2FAB">
        <w:rPr>
          <w:rFonts w:ascii="Times New Roman" w:eastAsia="Times New Roman" w:hAnsi="Times New Roman" w:cs="Times New Roman"/>
          <w:color w:val="003366"/>
          <w:sz w:val="18"/>
          <w:szCs w:val="18"/>
          <w:lang w:eastAsia="de-DE"/>
        </w:rPr>
        <w:br/>
        <w:t>-    Die in NRW etablierte &gt;Initiative Handlungssicherheit stationäre Erziehungshilfe&lt;, bestehend aus  Jugendämtern und Anbietern aus</w:t>
      </w:r>
      <w:r w:rsidR="00AB2FAB">
        <w:rPr>
          <w:rFonts w:ascii="Times New Roman" w:eastAsia="Times New Roman" w:hAnsi="Times New Roman" w:cs="Times New Roman"/>
          <w:color w:val="003366"/>
          <w:sz w:val="18"/>
          <w:szCs w:val="18"/>
          <w:lang w:eastAsia="de-DE"/>
        </w:rPr>
        <w:t xml:space="preserve">          </w:t>
      </w:r>
    </w:p>
    <w:p w:rsidR="00AB2FAB" w:rsidRDefault="00AB2FAB" w:rsidP="003531D1">
      <w:pPr>
        <w:spacing w:after="0" w:line="240" w:lineRule="auto"/>
        <w:ind w:left="-709" w:right="-567"/>
        <w:rPr>
          <w:rFonts w:ascii="Times New Roman" w:eastAsia="Times New Roman" w:hAnsi="Times New Roman" w:cs="Times New Roman"/>
          <w:color w:val="003366"/>
          <w:sz w:val="18"/>
          <w:szCs w:val="18"/>
          <w:lang w:eastAsia="de-DE"/>
        </w:rPr>
      </w:pPr>
      <w:r>
        <w:rPr>
          <w:rFonts w:ascii="Times New Roman" w:eastAsia="Times New Roman" w:hAnsi="Times New Roman" w:cs="Times New Roman"/>
          <w:color w:val="003366"/>
          <w:sz w:val="18"/>
          <w:szCs w:val="18"/>
          <w:lang w:eastAsia="de-DE"/>
        </w:rPr>
        <w:t xml:space="preserve">     </w:t>
      </w:r>
      <w:r w:rsidR="00694054" w:rsidRPr="00AB2FAB">
        <w:rPr>
          <w:rFonts w:ascii="Times New Roman" w:eastAsia="Times New Roman" w:hAnsi="Times New Roman" w:cs="Times New Roman"/>
          <w:color w:val="003366"/>
          <w:sz w:val="18"/>
          <w:szCs w:val="18"/>
          <w:lang w:eastAsia="de-DE"/>
        </w:rPr>
        <w:t>Westfalen-Lippe und Rheinland, wird</w:t>
      </w:r>
      <w:r>
        <w:rPr>
          <w:rFonts w:ascii="Times New Roman" w:eastAsia="Times New Roman" w:hAnsi="Times New Roman" w:cs="Times New Roman"/>
          <w:color w:val="003366"/>
          <w:sz w:val="18"/>
          <w:szCs w:val="18"/>
          <w:lang w:eastAsia="de-DE"/>
        </w:rPr>
        <w:t xml:space="preserve"> </w:t>
      </w:r>
      <w:r w:rsidR="00694054" w:rsidRPr="00AB2FAB">
        <w:rPr>
          <w:rFonts w:ascii="Times New Roman" w:eastAsia="Times New Roman" w:hAnsi="Times New Roman" w:cs="Times New Roman"/>
          <w:color w:val="003366"/>
          <w:sz w:val="18"/>
          <w:szCs w:val="18"/>
          <w:lang w:eastAsia="de-DE"/>
        </w:rPr>
        <w:t xml:space="preserve">sich voraussichtlich für den WDR- Kinderrechtepreis bewerben.        </w:t>
      </w:r>
    </w:p>
    <w:p w:rsidR="003531D1" w:rsidRDefault="00AB2FAB" w:rsidP="003531D1">
      <w:pPr>
        <w:spacing w:after="0" w:line="240" w:lineRule="auto"/>
        <w:ind w:left="-709" w:right="-567"/>
        <w:rPr>
          <w:rFonts w:ascii="Times New Roman" w:eastAsia="Times New Roman" w:hAnsi="Times New Roman" w:cs="Times New Roman"/>
          <w:color w:val="003366"/>
          <w:sz w:val="18"/>
          <w:szCs w:val="18"/>
          <w:lang w:eastAsia="de-DE"/>
        </w:rPr>
      </w:pPr>
      <w:r>
        <w:rPr>
          <w:rFonts w:ascii="Times New Roman" w:eastAsia="Times New Roman" w:hAnsi="Times New Roman" w:cs="Times New Roman"/>
          <w:color w:val="003366"/>
          <w:sz w:val="18"/>
          <w:szCs w:val="18"/>
          <w:lang w:eastAsia="de-DE"/>
        </w:rPr>
        <w:t xml:space="preserve">     </w:t>
      </w:r>
      <w:r w:rsidR="00694054" w:rsidRPr="00AB2FAB">
        <w:rPr>
          <w:rFonts w:ascii="Times New Roman" w:eastAsia="Times New Roman" w:hAnsi="Times New Roman" w:cs="Times New Roman"/>
          <w:color w:val="003366"/>
          <w:sz w:val="18"/>
          <w:szCs w:val="18"/>
          <w:lang w:eastAsia="de-DE"/>
        </w:rPr>
        <w:t xml:space="preserve">Ansprechpartner: Tobias Corsten </w:t>
      </w:r>
      <w:hyperlink r:id="rId9" w:history="1">
        <w:r w:rsidR="00694054" w:rsidRPr="00AB2FAB">
          <w:rPr>
            <w:rFonts w:ascii="Times New Roman" w:eastAsia="Times New Roman" w:hAnsi="Times New Roman" w:cs="Times New Roman"/>
            <w:color w:val="003366"/>
            <w:sz w:val="18"/>
            <w:szCs w:val="18"/>
            <w:u w:val="single"/>
            <w:lang w:eastAsia="de-DE"/>
          </w:rPr>
          <w:t>tobias.corsten@freenet.de</w:t>
        </w:r>
      </w:hyperlink>
      <w:r w:rsidR="00694054" w:rsidRPr="00AB2FAB">
        <w:rPr>
          <w:rFonts w:ascii="Times New Roman" w:eastAsia="Times New Roman" w:hAnsi="Times New Roman" w:cs="Times New Roman"/>
          <w:color w:val="003366"/>
          <w:sz w:val="18"/>
          <w:szCs w:val="18"/>
          <w:lang w:eastAsia="de-DE"/>
        </w:rPr>
        <w:t xml:space="preserve">, Martin Stoppel </w:t>
      </w:r>
      <w:hyperlink r:id="rId10" w:history="1">
        <w:r w:rsidR="00694054" w:rsidRPr="00AB2FAB">
          <w:rPr>
            <w:rFonts w:ascii="Times New Roman" w:eastAsia="Times New Roman" w:hAnsi="Times New Roman" w:cs="Times New Roman"/>
            <w:color w:val="003366"/>
            <w:sz w:val="18"/>
            <w:szCs w:val="18"/>
            <w:u w:val="single"/>
            <w:lang w:eastAsia="de-DE"/>
          </w:rPr>
          <w:t>martin-stoppel@gmx.de</w:t>
        </w:r>
      </w:hyperlink>
      <w:r w:rsidR="00694054" w:rsidRPr="00AB2FAB">
        <w:rPr>
          <w:rFonts w:ascii="Times New Roman" w:eastAsia="Times New Roman" w:hAnsi="Times New Roman" w:cs="Times New Roman"/>
          <w:color w:val="003366"/>
          <w:sz w:val="18"/>
          <w:szCs w:val="18"/>
          <w:lang w:eastAsia="de-DE"/>
        </w:rPr>
        <w:br/>
        <w:t xml:space="preserve">-    Beispiele eines Prozesses der Qualitätsentwicklung: neben einer Berliner Einrichtung nunmehr drei Anbieter in NRW (zum QM- </w:t>
      </w:r>
    </w:p>
    <w:p w:rsidR="00694054" w:rsidRPr="00AB2FAB" w:rsidRDefault="003531D1" w:rsidP="003531D1">
      <w:pPr>
        <w:spacing w:after="100" w:afterAutospacing="1" w:line="240" w:lineRule="auto"/>
        <w:ind w:left="-709" w:right="-567"/>
        <w:rPr>
          <w:rFonts w:ascii="Times New Roman" w:eastAsia="Times New Roman" w:hAnsi="Times New Roman" w:cs="Times New Roman"/>
          <w:color w:val="003366"/>
          <w:sz w:val="18"/>
          <w:szCs w:val="18"/>
          <w:lang w:eastAsia="de-DE"/>
        </w:rPr>
      </w:pPr>
      <w:r>
        <w:rPr>
          <w:rFonts w:ascii="Times New Roman" w:eastAsia="Times New Roman" w:hAnsi="Times New Roman" w:cs="Times New Roman"/>
          <w:color w:val="003366"/>
          <w:sz w:val="18"/>
          <w:szCs w:val="18"/>
          <w:lang w:eastAsia="de-DE"/>
        </w:rPr>
        <w:t xml:space="preserve">     P</w:t>
      </w:r>
      <w:r w:rsidR="00694054" w:rsidRPr="00AB2FAB">
        <w:rPr>
          <w:rFonts w:ascii="Times New Roman" w:eastAsia="Times New Roman" w:hAnsi="Times New Roman" w:cs="Times New Roman"/>
          <w:color w:val="003366"/>
          <w:sz w:val="18"/>
          <w:szCs w:val="18"/>
          <w:lang w:eastAsia="de-DE"/>
        </w:rPr>
        <w:t>rozess siehe Ziffer III)</w:t>
      </w:r>
      <w:r w:rsidR="00694054" w:rsidRPr="00AB2FAB">
        <w:rPr>
          <w:rFonts w:ascii="Times New Roman" w:eastAsia="Times New Roman" w:hAnsi="Times New Roman" w:cs="Times New Roman"/>
          <w:b/>
          <w:bCs/>
          <w:color w:val="003366"/>
          <w:sz w:val="18"/>
          <w:szCs w:val="18"/>
          <w:lang w:eastAsia="de-DE"/>
        </w:rPr>
        <w:t>.</w:t>
      </w:r>
    </w:p>
    <w:p w:rsidR="003531D1" w:rsidRDefault="00694054" w:rsidP="003531D1">
      <w:pPr>
        <w:spacing w:before="100" w:beforeAutospacing="1" w:after="0" w:line="240" w:lineRule="auto"/>
        <w:ind w:left="-709" w:right="-567"/>
        <w:rPr>
          <w:rFonts w:ascii="Times New Roman" w:eastAsia="Times New Roman" w:hAnsi="Times New Roman" w:cs="Times New Roman"/>
          <w:color w:val="003366"/>
          <w:sz w:val="18"/>
          <w:szCs w:val="18"/>
          <w:lang w:eastAsia="de-DE"/>
        </w:rPr>
      </w:pPr>
      <w:r w:rsidRPr="00AB2FAB">
        <w:rPr>
          <w:rFonts w:ascii="Times New Roman" w:eastAsia="Times New Roman" w:hAnsi="Times New Roman" w:cs="Times New Roman"/>
          <w:b/>
          <w:bCs/>
          <w:color w:val="003366"/>
          <w:sz w:val="18"/>
          <w:szCs w:val="18"/>
          <w:lang w:eastAsia="de-DE"/>
        </w:rPr>
        <w:t>II.</w:t>
      </w:r>
      <w:r w:rsidR="003531D1">
        <w:rPr>
          <w:rFonts w:ascii="Times New Roman" w:eastAsia="Times New Roman" w:hAnsi="Times New Roman" w:cs="Times New Roman"/>
          <w:b/>
          <w:bCs/>
          <w:color w:val="003366"/>
          <w:sz w:val="18"/>
          <w:szCs w:val="18"/>
          <w:lang w:eastAsia="de-DE"/>
        </w:rPr>
        <w:t xml:space="preserve">  </w:t>
      </w:r>
      <w:r w:rsidRPr="00AB2FAB">
        <w:rPr>
          <w:rFonts w:ascii="Times New Roman" w:eastAsia="Times New Roman" w:hAnsi="Times New Roman" w:cs="Times New Roman"/>
          <w:b/>
          <w:bCs/>
          <w:color w:val="003366"/>
          <w:sz w:val="18"/>
          <w:szCs w:val="18"/>
          <w:lang w:eastAsia="de-DE"/>
        </w:rPr>
        <w:t xml:space="preserve">  Was bedeutet Qualität in der </w:t>
      </w:r>
      <w:proofErr w:type="gramStart"/>
      <w:r w:rsidRPr="00AB2FAB">
        <w:rPr>
          <w:rFonts w:ascii="Times New Roman" w:eastAsia="Times New Roman" w:hAnsi="Times New Roman" w:cs="Times New Roman"/>
          <w:b/>
          <w:bCs/>
          <w:color w:val="003366"/>
          <w:sz w:val="18"/>
          <w:szCs w:val="18"/>
          <w:lang w:eastAsia="de-DE"/>
        </w:rPr>
        <w:t>Pädagogik ?</w:t>
      </w:r>
      <w:proofErr w:type="gramEnd"/>
      <w:r w:rsidRPr="00AB2FAB">
        <w:rPr>
          <w:rFonts w:ascii="Times New Roman" w:eastAsia="Times New Roman" w:hAnsi="Times New Roman" w:cs="Times New Roman"/>
          <w:b/>
          <w:bCs/>
          <w:color w:val="003366"/>
          <w:sz w:val="18"/>
          <w:szCs w:val="18"/>
          <w:lang w:eastAsia="de-DE"/>
        </w:rPr>
        <w:br/>
      </w:r>
      <w:r w:rsidRPr="00AB2FAB">
        <w:rPr>
          <w:rFonts w:ascii="Times New Roman" w:eastAsia="Times New Roman" w:hAnsi="Times New Roman" w:cs="Times New Roman"/>
          <w:color w:val="003366"/>
          <w:sz w:val="18"/>
          <w:szCs w:val="18"/>
          <w:lang w:eastAsia="de-DE"/>
        </w:rPr>
        <w:t xml:space="preserve">Pädagogische Qualität lässt sich nicht allein nach Fachstandards bemessen, die lediglich Rahmenbedingungen pädagogischer Prozesse </w:t>
      </w:r>
      <w:r w:rsidR="003531D1">
        <w:rPr>
          <w:rFonts w:ascii="Times New Roman" w:eastAsia="Times New Roman" w:hAnsi="Times New Roman" w:cs="Times New Roman"/>
          <w:color w:val="003366"/>
          <w:sz w:val="18"/>
          <w:szCs w:val="18"/>
          <w:lang w:eastAsia="de-DE"/>
        </w:rPr>
        <w:t xml:space="preserve">  </w:t>
      </w:r>
    </w:p>
    <w:p w:rsidR="00694054" w:rsidRPr="00AB2FAB" w:rsidRDefault="00694054" w:rsidP="003531D1">
      <w:pPr>
        <w:spacing w:after="100" w:afterAutospacing="1" w:line="240" w:lineRule="auto"/>
        <w:ind w:left="-709" w:right="-567"/>
        <w:rPr>
          <w:rFonts w:ascii="Times New Roman" w:eastAsia="Times New Roman" w:hAnsi="Times New Roman" w:cs="Times New Roman"/>
          <w:color w:val="003366"/>
          <w:sz w:val="18"/>
          <w:szCs w:val="18"/>
          <w:lang w:eastAsia="de-DE"/>
        </w:rPr>
      </w:pPr>
      <w:r w:rsidRPr="00AB2FAB">
        <w:rPr>
          <w:rFonts w:ascii="Times New Roman" w:eastAsia="Times New Roman" w:hAnsi="Times New Roman" w:cs="Times New Roman"/>
          <w:color w:val="003366"/>
          <w:sz w:val="18"/>
          <w:szCs w:val="18"/>
          <w:lang w:eastAsia="de-DE"/>
        </w:rPr>
        <w:t>darstellen, nicht auf die Inhalte der</w:t>
      </w:r>
      <w:r w:rsidR="003531D1">
        <w:rPr>
          <w:rFonts w:ascii="Times New Roman" w:eastAsia="Times New Roman" w:hAnsi="Times New Roman" w:cs="Times New Roman"/>
          <w:color w:val="003366"/>
          <w:sz w:val="18"/>
          <w:szCs w:val="18"/>
          <w:lang w:eastAsia="de-DE"/>
        </w:rPr>
        <w:t xml:space="preserve"> </w:t>
      </w:r>
      <w:r w:rsidRPr="00AB2FAB">
        <w:rPr>
          <w:rFonts w:ascii="Times New Roman" w:eastAsia="Times New Roman" w:hAnsi="Times New Roman" w:cs="Times New Roman"/>
          <w:color w:val="003366"/>
          <w:sz w:val="18"/>
          <w:szCs w:val="18"/>
          <w:lang w:eastAsia="de-DE"/>
        </w:rPr>
        <w:t xml:space="preserve">pädagogischen Arbeit ausgerichtet sind. Dafür ist allein das auf einer Beziehung </w:t>
      </w:r>
      <w:proofErr w:type="spellStart"/>
      <w:r w:rsidRPr="00AB2FAB">
        <w:rPr>
          <w:rFonts w:ascii="Times New Roman" w:eastAsia="Times New Roman" w:hAnsi="Times New Roman" w:cs="Times New Roman"/>
          <w:color w:val="003366"/>
          <w:sz w:val="18"/>
          <w:szCs w:val="18"/>
          <w:lang w:eastAsia="de-DE"/>
        </w:rPr>
        <w:t>PädagogIn</w:t>
      </w:r>
      <w:proofErr w:type="spellEnd"/>
      <w:r w:rsidRPr="00AB2FAB">
        <w:rPr>
          <w:rFonts w:ascii="Times New Roman" w:eastAsia="Times New Roman" w:hAnsi="Times New Roman" w:cs="Times New Roman"/>
          <w:color w:val="003366"/>
          <w:sz w:val="18"/>
          <w:szCs w:val="18"/>
          <w:lang w:eastAsia="de-DE"/>
        </w:rPr>
        <w:t xml:space="preserve">- Kind/ Jugendliche/r aufbauende Verhalten Verantwortlicher relevant. </w:t>
      </w:r>
      <w:r w:rsidRPr="00AB2FAB">
        <w:rPr>
          <w:rFonts w:ascii="Times New Roman" w:eastAsia="Times New Roman" w:hAnsi="Times New Roman" w:cs="Times New Roman"/>
          <w:b/>
          <w:bCs/>
          <w:color w:val="003366"/>
          <w:sz w:val="18"/>
          <w:szCs w:val="18"/>
          <w:lang w:eastAsia="de-DE"/>
        </w:rPr>
        <w:t>In diesem</w:t>
      </w:r>
      <w:r w:rsidR="003531D1">
        <w:rPr>
          <w:rFonts w:ascii="Times New Roman" w:eastAsia="Times New Roman" w:hAnsi="Times New Roman" w:cs="Times New Roman"/>
          <w:b/>
          <w:bCs/>
          <w:color w:val="003366"/>
          <w:sz w:val="18"/>
          <w:szCs w:val="18"/>
          <w:lang w:eastAsia="de-DE"/>
        </w:rPr>
        <w:t xml:space="preserve"> </w:t>
      </w:r>
      <w:r w:rsidRPr="00AB2FAB">
        <w:rPr>
          <w:rFonts w:ascii="Times New Roman" w:eastAsia="Times New Roman" w:hAnsi="Times New Roman" w:cs="Times New Roman"/>
          <w:b/>
          <w:bCs/>
          <w:color w:val="003366"/>
          <w:sz w:val="18"/>
          <w:szCs w:val="18"/>
          <w:lang w:eastAsia="de-DE"/>
        </w:rPr>
        <w:t xml:space="preserve">Kontext bedeutet Qualität, dass im Rahmen rechtlicher Normen fachlich verantwortbar gehandelt wird. </w:t>
      </w:r>
      <w:r w:rsidRPr="00AB2FAB">
        <w:rPr>
          <w:rFonts w:ascii="Times New Roman" w:eastAsia="Times New Roman" w:hAnsi="Times New Roman" w:cs="Times New Roman"/>
          <w:color w:val="003366"/>
          <w:sz w:val="18"/>
          <w:szCs w:val="18"/>
          <w:lang w:eastAsia="de-DE"/>
        </w:rPr>
        <w:t>Pädagogische Qualität sichert mithin das Kindeswohl, umfasst also</w:t>
      </w:r>
      <w:r w:rsidR="003531D1">
        <w:rPr>
          <w:rFonts w:ascii="Times New Roman" w:eastAsia="Times New Roman" w:hAnsi="Times New Roman" w:cs="Times New Roman"/>
          <w:color w:val="003366"/>
          <w:sz w:val="18"/>
          <w:szCs w:val="18"/>
          <w:lang w:eastAsia="de-DE"/>
        </w:rPr>
        <w:t xml:space="preserve"> </w:t>
      </w:r>
      <w:r w:rsidRPr="00AB2FAB">
        <w:rPr>
          <w:rFonts w:ascii="Times New Roman" w:eastAsia="Times New Roman" w:hAnsi="Times New Roman" w:cs="Times New Roman"/>
          <w:color w:val="003366"/>
          <w:sz w:val="18"/>
          <w:szCs w:val="18"/>
          <w:lang w:eastAsia="de-DE"/>
        </w:rPr>
        <w:t xml:space="preserve">eine fachliche (Erziehungsethik i.S. nachvollziehbarer  Persönlichkeitsentwicklung) und eine  rechtliche (Rechtsordnung) Komponente. Wie aber  kann sie im  pädagogischen Alltag gelebt werden? Doch nur durch ausreichende Handlungssicherheit verantwortlicher </w:t>
      </w:r>
      <w:proofErr w:type="spellStart"/>
      <w:r w:rsidRPr="00AB2FAB">
        <w:rPr>
          <w:rFonts w:ascii="Times New Roman" w:eastAsia="Times New Roman" w:hAnsi="Times New Roman" w:cs="Times New Roman"/>
          <w:color w:val="003366"/>
          <w:sz w:val="18"/>
          <w:szCs w:val="18"/>
          <w:lang w:eastAsia="de-DE"/>
        </w:rPr>
        <w:t>PädagogInnen</w:t>
      </w:r>
      <w:proofErr w:type="spellEnd"/>
      <w:r w:rsidRPr="00AB2FAB">
        <w:rPr>
          <w:rFonts w:ascii="Times New Roman" w:eastAsia="Times New Roman" w:hAnsi="Times New Roman" w:cs="Times New Roman"/>
          <w:color w:val="003366"/>
          <w:sz w:val="18"/>
          <w:szCs w:val="18"/>
          <w:lang w:eastAsia="de-DE"/>
        </w:rPr>
        <w:t xml:space="preserve"> auf der Grundlage nachvollziehbarer Entscheidungen der mittelbar</w:t>
      </w:r>
      <w:r w:rsidR="003531D1">
        <w:rPr>
          <w:rFonts w:ascii="Times New Roman" w:eastAsia="Times New Roman" w:hAnsi="Times New Roman" w:cs="Times New Roman"/>
          <w:color w:val="003366"/>
          <w:sz w:val="18"/>
          <w:szCs w:val="18"/>
          <w:lang w:eastAsia="de-DE"/>
        </w:rPr>
        <w:t xml:space="preserve"> </w:t>
      </w:r>
      <w:r w:rsidRPr="00AB2FAB">
        <w:rPr>
          <w:rFonts w:ascii="Times New Roman" w:eastAsia="Times New Roman" w:hAnsi="Times New Roman" w:cs="Times New Roman"/>
          <w:color w:val="003366"/>
          <w:sz w:val="18"/>
          <w:szCs w:val="18"/>
          <w:lang w:eastAsia="de-DE"/>
        </w:rPr>
        <w:t xml:space="preserve">verantwortlichen Behörden (z.B. Jugend- und Landesjugendämter/ siehe hierzu Ziffern IV und V). </w:t>
      </w:r>
    </w:p>
    <w:p w:rsidR="00694054" w:rsidRPr="00AB2FAB" w:rsidRDefault="00694054" w:rsidP="003531D1">
      <w:pPr>
        <w:spacing w:before="100" w:beforeAutospacing="1" w:after="100" w:afterAutospacing="1" w:line="240" w:lineRule="auto"/>
        <w:ind w:left="-709" w:right="-567"/>
        <w:rPr>
          <w:rFonts w:ascii="Times New Roman" w:eastAsia="Times New Roman" w:hAnsi="Times New Roman" w:cs="Times New Roman"/>
          <w:color w:val="003366"/>
          <w:sz w:val="18"/>
          <w:szCs w:val="18"/>
          <w:lang w:eastAsia="de-DE"/>
        </w:rPr>
      </w:pPr>
      <w:r w:rsidRPr="00AB2FAB">
        <w:rPr>
          <w:rFonts w:ascii="Times New Roman" w:eastAsia="Times New Roman" w:hAnsi="Times New Roman" w:cs="Times New Roman"/>
          <w:b/>
          <w:bCs/>
          <w:color w:val="003366"/>
          <w:sz w:val="18"/>
          <w:szCs w:val="18"/>
          <w:lang w:eastAsia="de-DE"/>
        </w:rPr>
        <w:t>III. QM- Prozess Handlungssicherheit/ Einbindung der Landesjugendämter in Qualitätsentwicklungsprozesse der Anbieter</w:t>
      </w:r>
      <w:r w:rsidRPr="00AB2FAB">
        <w:rPr>
          <w:rFonts w:ascii="Times New Roman" w:eastAsia="Times New Roman" w:hAnsi="Times New Roman" w:cs="Times New Roman"/>
          <w:b/>
          <w:bCs/>
          <w:color w:val="003366"/>
          <w:sz w:val="18"/>
          <w:szCs w:val="18"/>
          <w:lang w:eastAsia="de-DE"/>
        </w:rPr>
        <w:br/>
      </w:r>
      <w:r w:rsidRPr="00AB2FAB">
        <w:rPr>
          <w:rFonts w:ascii="Times New Roman" w:eastAsia="Times New Roman" w:hAnsi="Times New Roman" w:cs="Times New Roman"/>
          <w:color w:val="003366"/>
          <w:sz w:val="18"/>
          <w:szCs w:val="18"/>
          <w:lang w:eastAsia="de-DE"/>
        </w:rPr>
        <w:t xml:space="preserve">Der den Anbietern institutioneller Erziehung (Jugendhilfe/Behindertenhilfe/Schulen/Internate/Kinder- und </w:t>
      </w:r>
      <w:proofErr w:type="spellStart"/>
      <w:r w:rsidRPr="00AB2FAB">
        <w:rPr>
          <w:rFonts w:ascii="Times New Roman" w:eastAsia="Times New Roman" w:hAnsi="Times New Roman" w:cs="Times New Roman"/>
          <w:color w:val="003366"/>
          <w:sz w:val="18"/>
          <w:szCs w:val="18"/>
          <w:lang w:eastAsia="de-DE"/>
        </w:rPr>
        <w:t>jugendpdychiatrie</w:t>
      </w:r>
      <w:proofErr w:type="spellEnd"/>
      <w:r w:rsidRPr="00AB2FAB">
        <w:rPr>
          <w:rFonts w:ascii="Times New Roman" w:eastAsia="Times New Roman" w:hAnsi="Times New Roman" w:cs="Times New Roman"/>
          <w:color w:val="003366"/>
          <w:sz w:val="18"/>
          <w:szCs w:val="18"/>
          <w:lang w:eastAsia="de-DE"/>
        </w:rPr>
        <w:t>) empfohlene &gt;QM-Prozess Handlungssicherheit&lt;</w:t>
      </w:r>
      <w:r w:rsidR="003531D1">
        <w:rPr>
          <w:rFonts w:ascii="Times New Roman" w:eastAsia="Times New Roman" w:hAnsi="Times New Roman" w:cs="Times New Roman"/>
          <w:color w:val="003366"/>
          <w:sz w:val="18"/>
          <w:szCs w:val="18"/>
          <w:lang w:eastAsia="de-DE"/>
        </w:rPr>
        <w:t xml:space="preserve"> </w:t>
      </w:r>
      <w:r w:rsidRPr="00AB2FAB">
        <w:rPr>
          <w:rFonts w:ascii="Times New Roman" w:eastAsia="Times New Roman" w:hAnsi="Times New Roman" w:cs="Times New Roman"/>
          <w:color w:val="003366"/>
          <w:sz w:val="18"/>
          <w:szCs w:val="18"/>
          <w:lang w:eastAsia="de-DE"/>
        </w:rPr>
        <w:t xml:space="preserve">ist unter diesem Link einsehbar  </w:t>
      </w:r>
      <w:hyperlink r:id="rId11" w:history="1">
        <w:r w:rsidRPr="00AB2FAB">
          <w:rPr>
            <w:rFonts w:ascii="Times New Roman" w:eastAsia="Times New Roman" w:hAnsi="Times New Roman" w:cs="Times New Roman"/>
            <w:color w:val="003366"/>
            <w:sz w:val="18"/>
            <w:szCs w:val="18"/>
            <w:u w:val="single"/>
            <w:lang w:eastAsia="de-DE"/>
          </w:rPr>
          <w:t>http://www.paedagogikundzwang.de/app/download/5792673707/QM-+Prozess.pdf</w:t>
        </w:r>
      </w:hyperlink>
      <w:r w:rsidRPr="00AB2FAB">
        <w:rPr>
          <w:rFonts w:ascii="Times New Roman" w:eastAsia="Times New Roman" w:hAnsi="Times New Roman" w:cs="Times New Roman"/>
          <w:b/>
          <w:bCs/>
          <w:color w:val="003366"/>
          <w:sz w:val="18"/>
          <w:szCs w:val="18"/>
          <w:lang w:eastAsia="de-DE"/>
        </w:rPr>
        <w:br/>
        <w:t xml:space="preserve">      </w:t>
      </w:r>
      <w:r w:rsidRPr="00AB2FAB">
        <w:rPr>
          <w:rFonts w:ascii="Times New Roman" w:eastAsia="Times New Roman" w:hAnsi="Times New Roman" w:cs="Times New Roman"/>
          <w:b/>
          <w:bCs/>
          <w:color w:val="003366"/>
          <w:sz w:val="18"/>
          <w:szCs w:val="18"/>
          <w:lang w:eastAsia="de-DE"/>
        </w:rPr>
        <w:br/>
        <w:t xml:space="preserve">Landesjugendämter: </w:t>
      </w:r>
      <w:r w:rsidRPr="00AB2FAB">
        <w:rPr>
          <w:rFonts w:ascii="Times New Roman" w:eastAsia="Times New Roman" w:hAnsi="Times New Roman" w:cs="Times New Roman"/>
          <w:color w:val="003366"/>
          <w:sz w:val="18"/>
          <w:szCs w:val="18"/>
          <w:lang w:eastAsia="de-DE"/>
        </w:rPr>
        <w:t xml:space="preserve">da diese &gt;im Auftrag Kindeswohl&lt; verantwortlich sind, sind sie im Kontext pädagogischer Qualität verpflichtet, Entscheidungen zu </w:t>
      </w:r>
      <w:proofErr w:type="spellStart"/>
      <w:r w:rsidRPr="00AB2FAB">
        <w:rPr>
          <w:rFonts w:ascii="Times New Roman" w:eastAsia="Times New Roman" w:hAnsi="Times New Roman" w:cs="Times New Roman"/>
          <w:color w:val="003366"/>
          <w:sz w:val="18"/>
          <w:szCs w:val="18"/>
          <w:lang w:eastAsia="de-DE"/>
        </w:rPr>
        <w:t>treffen,die</w:t>
      </w:r>
      <w:proofErr w:type="spellEnd"/>
      <w:r w:rsidRPr="00AB2FAB">
        <w:rPr>
          <w:rFonts w:ascii="Times New Roman" w:eastAsia="Times New Roman" w:hAnsi="Times New Roman" w:cs="Times New Roman"/>
          <w:color w:val="003366"/>
          <w:sz w:val="18"/>
          <w:szCs w:val="18"/>
          <w:lang w:eastAsia="de-DE"/>
        </w:rPr>
        <w:t xml:space="preserve"> nachvoll</w:t>
      </w:r>
      <w:r w:rsidR="003531D1">
        <w:rPr>
          <w:rFonts w:ascii="Times New Roman" w:eastAsia="Times New Roman" w:hAnsi="Times New Roman" w:cs="Times New Roman"/>
          <w:color w:val="003366"/>
          <w:sz w:val="18"/>
          <w:szCs w:val="18"/>
          <w:lang w:eastAsia="de-DE"/>
        </w:rPr>
        <w:t>z</w:t>
      </w:r>
      <w:r w:rsidRPr="00AB2FAB">
        <w:rPr>
          <w:rFonts w:ascii="Times New Roman" w:eastAsia="Times New Roman" w:hAnsi="Times New Roman" w:cs="Times New Roman"/>
          <w:color w:val="003366"/>
          <w:sz w:val="18"/>
          <w:szCs w:val="18"/>
          <w:lang w:eastAsia="de-DE"/>
        </w:rPr>
        <w:t xml:space="preserve">iehbar ein pädagogisches Ziel verfolgen (fachliche </w:t>
      </w:r>
      <w:proofErr w:type="spellStart"/>
      <w:r w:rsidRPr="00AB2FAB">
        <w:rPr>
          <w:rFonts w:ascii="Times New Roman" w:eastAsia="Times New Roman" w:hAnsi="Times New Roman" w:cs="Times New Roman"/>
          <w:color w:val="003366"/>
          <w:sz w:val="18"/>
          <w:szCs w:val="18"/>
          <w:lang w:eastAsia="de-DE"/>
        </w:rPr>
        <w:t>Verantwortbarkeit</w:t>
      </w:r>
      <w:proofErr w:type="spellEnd"/>
      <w:r w:rsidRPr="00AB2FAB">
        <w:rPr>
          <w:rFonts w:ascii="Times New Roman" w:eastAsia="Times New Roman" w:hAnsi="Times New Roman" w:cs="Times New Roman"/>
          <w:color w:val="003366"/>
          <w:sz w:val="18"/>
          <w:szCs w:val="18"/>
          <w:lang w:eastAsia="de-DE"/>
        </w:rPr>
        <w:t xml:space="preserve">/ Legitimität) und rechtlich zulässig sind (Legalität). Das heißt, dass  sie  die  Aufgabe  haben, beratend und kontrollierend die notwendigen Voraussetzungen dafür zu schaffen, dass  pädagogische  Prozesse im Rahmen des Kindeswohls gelingen können. Freilich wird - wie bundesweite Erfahrungen des Projekts zeigen - eine derartige </w:t>
      </w:r>
      <w:proofErr w:type="spellStart"/>
      <w:r w:rsidRPr="00AB2FAB">
        <w:rPr>
          <w:rFonts w:ascii="Times New Roman" w:eastAsia="Times New Roman" w:hAnsi="Times New Roman" w:cs="Times New Roman"/>
          <w:color w:val="003366"/>
          <w:sz w:val="18"/>
          <w:szCs w:val="18"/>
          <w:lang w:eastAsia="de-DE"/>
        </w:rPr>
        <w:t>Handlungsmaxime</w:t>
      </w:r>
      <w:proofErr w:type="spellEnd"/>
      <w:r w:rsidRPr="00AB2FAB">
        <w:rPr>
          <w:rFonts w:ascii="Times New Roman" w:eastAsia="Times New Roman" w:hAnsi="Times New Roman" w:cs="Times New Roman"/>
          <w:color w:val="003366"/>
          <w:sz w:val="18"/>
          <w:szCs w:val="18"/>
          <w:lang w:eastAsia="de-DE"/>
        </w:rPr>
        <w:t xml:space="preserve"> nicht immer beachtet. Vielmehr sind auch Entscheidungen erkennbar, die den Eindruck einer </w:t>
      </w:r>
      <w:proofErr w:type="spellStart"/>
      <w:r w:rsidRPr="00AB2FAB">
        <w:rPr>
          <w:rFonts w:ascii="Times New Roman" w:eastAsia="Times New Roman" w:hAnsi="Times New Roman" w:cs="Times New Roman"/>
          <w:color w:val="003366"/>
          <w:sz w:val="18"/>
          <w:szCs w:val="18"/>
          <w:lang w:eastAsia="de-DE"/>
        </w:rPr>
        <w:t>Beliebigkeitsgefahr</w:t>
      </w:r>
      <w:proofErr w:type="spellEnd"/>
      <w:r w:rsidRPr="00AB2FAB">
        <w:rPr>
          <w:rFonts w:ascii="Times New Roman" w:eastAsia="Times New Roman" w:hAnsi="Times New Roman" w:cs="Times New Roman"/>
          <w:color w:val="003366"/>
          <w:sz w:val="18"/>
          <w:szCs w:val="18"/>
          <w:lang w:eastAsia="de-DE"/>
        </w:rPr>
        <w:t xml:space="preserve"> vermitteln, zum Teil verbunden mit vorrangig kontrollierender Aufgabenwahrnehmung bei vernachlässigter, präventiv wirkender  Beratung  bzw. bei  rollenunklarer Vermischung von Beratung und Aufsicht. In diesem Zusammenhang die an Anbieter gerichtet Empfehlung, den Kontakt zu Landesjugendämtern primär im Qualitätsdialog zu suchen, nicht unter ausschließlich formalem </w:t>
      </w:r>
      <w:proofErr w:type="spellStart"/>
      <w:r w:rsidRPr="00AB2FAB">
        <w:rPr>
          <w:rFonts w:ascii="Times New Roman" w:eastAsia="Times New Roman" w:hAnsi="Times New Roman" w:cs="Times New Roman"/>
          <w:color w:val="003366"/>
          <w:sz w:val="18"/>
          <w:szCs w:val="18"/>
          <w:lang w:eastAsia="de-DE"/>
        </w:rPr>
        <w:t>Rechtmäßigkeitaspekt</w:t>
      </w:r>
      <w:proofErr w:type="spellEnd"/>
      <w:r w:rsidRPr="00AB2FAB">
        <w:rPr>
          <w:rFonts w:ascii="Times New Roman" w:eastAsia="Times New Roman" w:hAnsi="Times New Roman" w:cs="Times New Roman"/>
          <w:color w:val="003366"/>
          <w:sz w:val="18"/>
          <w:szCs w:val="18"/>
          <w:lang w:eastAsia="de-DE"/>
        </w:rPr>
        <w:t xml:space="preserve">, insbesondere begleitet durch Rechtsanwalt. </w:t>
      </w:r>
    </w:p>
    <w:p w:rsidR="003531D1" w:rsidRDefault="003531D1" w:rsidP="003531D1">
      <w:pPr>
        <w:spacing w:before="100" w:beforeAutospacing="1" w:after="100" w:afterAutospacing="1" w:line="240" w:lineRule="auto"/>
        <w:ind w:left="-709" w:right="-567"/>
        <w:rPr>
          <w:rFonts w:ascii="Times New Roman" w:eastAsia="Times New Roman" w:hAnsi="Times New Roman" w:cs="Times New Roman"/>
          <w:color w:val="003366"/>
          <w:sz w:val="18"/>
          <w:szCs w:val="18"/>
          <w:lang w:eastAsia="de-DE"/>
        </w:rPr>
      </w:pPr>
    </w:p>
    <w:p w:rsidR="003531D1" w:rsidRDefault="00694054" w:rsidP="003531D1">
      <w:pPr>
        <w:spacing w:before="100" w:beforeAutospacing="1" w:after="0" w:line="240" w:lineRule="auto"/>
        <w:ind w:left="-709" w:right="-567"/>
        <w:rPr>
          <w:rFonts w:ascii="Times New Roman" w:eastAsia="Times New Roman" w:hAnsi="Times New Roman" w:cs="Times New Roman"/>
          <w:color w:val="003366"/>
          <w:sz w:val="18"/>
          <w:szCs w:val="18"/>
          <w:lang w:eastAsia="de-DE"/>
        </w:rPr>
      </w:pPr>
      <w:r w:rsidRPr="00AB2FAB">
        <w:rPr>
          <w:rFonts w:ascii="Times New Roman" w:eastAsia="Times New Roman" w:hAnsi="Times New Roman" w:cs="Times New Roman"/>
          <w:b/>
          <w:bCs/>
          <w:color w:val="003366"/>
          <w:sz w:val="18"/>
          <w:szCs w:val="18"/>
          <w:lang w:eastAsia="de-DE"/>
        </w:rPr>
        <w:lastRenderedPageBreak/>
        <w:t>IV. Fortbildungsangebot für Landesjugendämter</w:t>
      </w:r>
      <w:r w:rsidRPr="00AB2FAB">
        <w:rPr>
          <w:rFonts w:ascii="Times New Roman" w:eastAsia="Times New Roman" w:hAnsi="Times New Roman" w:cs="Times New Roman"/>
          <w:b/>
          <w:bCs/>
          <w:color w:val="003366"/>
          <w:sz w:val="18"/>
          <w:szCs w:val="18"/>
          <w:lang w:eastAsia="de-DE"/>
        </w:rPr>
        <w:br/>
      </w:r>
      <w:r w:rsidRPr="00AB2FAB">
        <w:rPr>
          <w:rFonts w:ascii="Times New Roman" w:eastAsia="Times New Roman" w:hAnsi="Times New Roman" w:cs="Times New Roman"/>
          <w:color w:val="003366"/>
          <w:sz w:val="18"/>
          <w:szCs w:val="18"/>
          <w:lang w:eastAsia="de-DE"/>
        </w:rPr>
        <w:t xml:space="preserve">Damit die unter Ziffer III thematisierten QM-Prozesse Handlungssicherheit, somit auch die empfohlenen Qualitätsdialoge Anbieter- Landesjugendamt zielführend ermöglicht werden -  mit der präventiven  Wirkung reduzierter </w:t>
      </w:r>
      <w:proofErr w:type="spellStart"/>
      <w:r w:rsidRPr="00AB2FAB">
        <w:rPr>
          <w:rFonts w:ascii="Times New Roman" w:eastAsia="Times New Roman" w:hAnsi="Times New Roman" w:cs="Times New Roman"/>
          <w:color w:val="003366"/>
          <w:sz w:val="18"/>
          <w:szCs w:val="18"/>
          <w:lang w:eastAsia="de-DE"/>
        </w:rPr>
        <w:t>Landesjugendamtaufsicht</w:t>
      </w:r>
      <w:proofErr w:type="spellEnd"/>
      <w:r w:rsidRPr="00AB2FAB">
        <w:rPr>
          <w:rFonts w:ascii="Times New Roman" w:eastAsia="Times New Roman" w:hAnsi="Times New Roman" w:cs="Times New Roman"/>
          <w:color w:val="003366"/>
          <w:sz w:val="18"/>
          <w:szCs w:val="18"/>
          <w:lang w:eastAsia="de-DE"/>
        </w:rPr>
        <w:t xml:space="preserve"> und  Beschwerden - , sollten sich die Landesjugendämter hierfür entsprechend offen zeigen. Leider verstehen sie sich aber teilweise vorrangig als  Aufsichtsinstanz, was die  &gt;gleiche Augenhöhe&lt;  von Qualitätsdialogen stören kann. Um solchen Entwicklungen gegen  zu steuern, bietet das Projekt Pädagogik und Recht folgende Fortbildung an:</w:t>
      </w:r>
    </w:p>
    <w:p w:rsidR="00694054" w:rsidRPr="00AB2FAB" w:rsidRDefault="00694054" w:rsidP="003531D1">
      <w:pPr>
        <w:spacing w:after="100" w:afterAutospacing="1" w:line="240" w:lineRule="auto"/>
        <w:ind w:left="-709" w:right="-567"/>
        <w:rPr>
          <w:rFonts w:ascii="Times New Roman" w:eastAsia="Times New Roman" w:hAnsi="Times New Roman" w:cs="Times New Roman"/>
          <w:color w:val="003366"/>
          <w:sz w:val="18"/>
          <w:szCs w:val="18"/>
          <w:lang w:eastAsia="de-DE"/>
        </w:rPr>
      </w:pPr>
      <w:r w:rsidRPr="00AB2FAB">
        <w:rPr>
          <w:rFonts w:ascii="Times New Roman" w:eastAsia="Times New Roman" w:hAnsi="Times New Roman" w:cs="Times New Roman"/>
          <w:color w:val="003366"/>
          <w:sz w:val="18"/>
          <w:szCs w:val="18"/>
          <w:lang w:eastAsia="de-DE"/>
        </w:rPr>
        <w:t xml:space="preserve">      - Gesetzlichen Aufgaben der Landesjugendämter aus der Sicht pädagogischer Praxis  </w:t>
      </w:r>
      <w:r w:rsidRPr="00AB2FAB">
        <w:rPr>
          <w:rFonts w:ascii="Times New Roman" w:eastAsia="Times New Roman" w:hAnsi="Times New Roman" w:cs="Times New Roman"/>
          <w:color w:val="003366"/>
          <w:sz w:val="18"/>
          <w:szCs w:val="18"/>
          <w:lang w:eastAsia="de-DE"/>
        </w:rPr>
        <w:br/>
        <w:t>      - Beratung und Rechtsaufsicht der Landesjugendämter zur Sicherung des Kindeswohls:</w:t>
      </w:r>
      <w:r w:rsidRPr="00AB2FAB">
        <w:rPr>
          <w:rFonts w:ascii="Times New Roman" w:eastAsia="Times New Roman" w:hAnsi="Times New Roman" w:cs="Times New Roman"/>
          <w:color w:val="003366"/>
          <w:sz w:val="18"/>
          <w:szCs w:val="18"/>
          <w:lang w:eastAsia="de-DE"/>
        </w:rPr>
        <w:br/>
        <w:t xml:space="preserve">         im Sinne fachlicher </w:t>
      </w:r>
      <w:proofErr w:type="spellStart"/>
      <w:r w:rsidRPr="00AB2FAB">
        <w:rPr>
          <w:rFonts w:ascii="Times New Roman" w:eastAsia="Times New Roman" w:hAnsi="Times New Roman" w:cs="Times New Roman"/>
          <w:color w:val="003366"/>
          <w:sz w:val="18"/>
          <w:szCs w:val="18"/>
          <w:lang w:eastAsia="de-DE"/>
        </w:rPr>
        <w:t>Verantwortbarkeit</w:t>
      </w:r>
      <w:proofErr w:type="spellEnd"/>
      <w:r w:rsidRPr="00AB2FAB">
        <w:rPr>
          <w:rFonts w:ascii="Times New Roman" w:eastAsia="Times New Roman" w:hAnsi="Times New Roman" w:cs="Times New Roman"/>
          <w:color w:val="003366"/>
          <w:sz w:val="18"/>
          <w:szCs w:val="18"/>
          <w:lang w:eastAsia="de-DE"/>
        </w:rPr>
        <w:t xml:space="preserve"> des Verhaltens</w:t>
      </w:r>
      <w:r w:rsidRPr="00AB2FAB">
        <w:rPr>
          <w:rFonts w:ascii="Times New Roman" w:eastAsia="Times New Roman" w:hAnsi="Times New Roman" w:cs="Times New Roman"/>
          <w:color w:val="003366"/>
          <w:sz w:val="18"/>
          <w:szCs w:val="18"/>
          <w:lang w:eastAsia="de-DE"/>
        </w:rPr>
        <w:br/>
        <w:t>         im Sinne rechtlicher Zulässigkeit des Verhaltens</w:t>
      </w:r>
      <w:r w:rsidRPr="00AB2FAB">
        <w:rPr>
          <w:rFonts w:ascii="Times New Roman" w:eastAsia="Times New Roman" w:hAnsi="Times New Roman" w:cs="Times New Roman"/>
          <w:color w:val="003366"/>
          <w:sz w:val="18"/>
          <w:szCs w:val="18"/>
          <w:lang w:eastAsia="de-DE"/>
        </w:rPr>
        <w:br/>
        <w:t>      - Aufgaben bei Kindeswohlgefährdung</w:t>
      </w:r>
    </w:p>
    <w:p w:rsidR="00694054" w:rsidRPr="00AB2FAB" w:rsidRDefault="00694054" w:rsidP="003531D1">
      <w:pPr>
        <w:spacing w:before="100" w:beforeAutospacing="1" w:after="100" w:afterAutospacing="1" w:line="240" w:lineRule="auto"/>
        <w:ind w:left="-709" w:right="-567"/>
        <w:rPr>
          <w:rFonts w:ascii="Times New Roman" w:eastAsia="Times New Roman" w:hAnsi="Times New Roman" w:cs="Times New Roman"/>
          <w:color w:val="003366"/>
          <w:sz w:val="18"/>
          <w:szCs w:val="18"/>
          <w:lang w:eastAsia="de-DE"/>
        </w:rPr>
      </w:pPr>
      <w:r w:rsidRPr="00AB2FAB">
        <w:rPr>
          <w:rFonts w:ascii="Times New Roman" w:eastAsia="Times New Roman" w:hAnsi="Times New Roman" w:cs="Times New Roman"/>
          <w:color w:val="003366"/>
          <w:sz w:val="18"/>
          <w:szCs w:val="18"/>
          <w:lang w:eastAsia="de-DE"/>
        </w:rPr>
        <w:t>In diesem Ansatz geht es vor allem darum, dass Landesjugendämter die erforderlichen Voraussetzungen setzen, damit sich Einrichtungen (</w:t>
      </w:r>
      <w:proofErr w:type="spellStart"/>
      <w:r w:rsidRPr="00AB2FAB">
        <w:rPr>
          <w:rFonts w:ascii="Times New Roman" w:eastAsia="Times New Roman" w:hAnsi="Times New Roman" w:cs="Times New Roman"/>
          <w:color w:val="003366"/>
          <w:sz w:val="18"/>
          <w:szCs w:val="18"/>
          <w:lang w:eastAsia="de-DE"/>
        </w:rPr>
        <w:t>PädagogInnen</w:t>
      </w:r>
      <w:proofErr w:type="gramStart"/>
      <w:r w:rsidRPr="00AB2FAB">
        <w:rPr>
          <w:rFonts w:ascii="Times New Roman" w:eastAsia="Times New Roman" w:hAnsi="Times New Roman" w:cs="Times New Roman"/>
          <w:color w:val="003366"/>
          <w:sz w:val="18"/>
          <w:szCs w:val="18"/>
          <w:lang w:eastAsia="de-DE"/>
        </w:rPr>
        <w:t>,Leitung,Träger</w:t>
      </w:r>
      <w:proofErr w:type="spellEnd"/>
      <w:proofErr w:type="gramEnd"/>
      <w:r w:rsidRPr="00AB2FAB">
        <w:rPr>
          <w:rFonts w:ascii="Times New Roman" w:eastAsia="Times New Roman" w:hAnsi="Times New Roman" w:cs="Times New Roman"/>
          <w:color w:val="003366"/>
          <w:sz w:val="18"/>
          <w:szCs w:val="18"/>
          <w:lang w:eastAsia="de-DE"/>
        </w:rPr>
        <w:t>) fach</w:t>
      </w:r>
      <w:r w:rsidR="003531D1">
        <w:rPr>
          <w:rFonts w:ascii="Times New Roman" w:eastAsia="Times New Roman" w:hAnsi="Times New Roman" w:cs="Times New Roman"/>
          <w:color w:val="003366"/>
          <w:sz w:val="18"/>
          <w:szCs w:val="18"/>
          <w:lang w:eastAsia="de-DE"/>
        </w:rPr>
        <w:t>l</w:t>
      </w:r>
      <w:r w:rsidRPr="00AB2FAB">
        <w:rPr>
          <w:rFonts w:ascii="Times New Roman" w:eastAsia="Times New Roman" w:hAnsi="Times New Roman" w:cs="Times New Roman"/>
          <w:color w:val="003366"/>
          <w:sz w:val="18"/>
          <w:szCs w:val="18"/>
          <w:lang w:eastAsia="de-DE"/>
        </w:rPr>
        <w:t>ich verantwortbar und rechtlich zulässig verhalten, d.h. dem Kindewohl, insbesondere den Kindesrechten, entsprechen.</w:t>
      </w:r>
    </w:p>
    <w:p w:rsidR="00694054" w:rsidRPr="00AB2FAB" w:rsidRDefault="00694054" w:rsidP="003531D1">
      <w:pPr>
        <w:spacing w:before="100" w:beforeAutospacing="1" w:after="100" w:afterAutospacing="1" w:line="240" w:lineRule="auto"/>
        <w:ind w:left="-709" w:right="-567"/>
        <w:rPr>
          <w:rFonts w:ascii="Times New Roman" w:eastAsia="Times New Roman" w:hAnsi="Times New Roman" w:cs="Times New Roman"/>
          <w:color w:val="003366"/>
          <w:sz w:val="18"/>
          <w:szCs w:val="18"/>
          <w:lang w:eastAsia="de-DE"/>
        </w:rPr>
      </w:pPr>
      <w:r w:rsidRPr="00AB2FAB">
        <w:rPr>
          <w:rFonts w:ascii="Times New Roman" w:eastAsia="Times New Roman" w:hAnsi="Times New Roman" w:cs="Times New Roman"/>
          <w:b/>
          <w:bCs/>
          <w:color w:val="003366"/>
          <w:sz w:val="18"/>
          <w:szCs w:val="18"/>
          <w:lang w:eastAsia="de-DE"/>
        </w:rPr>
        <w:t>V.  Fortbildungsangebot für Jugendämter</w:t>
      </w:r>
      <w:r w:rsidRPr="00AB2FAB">
        <w:rPr>
          <w:rFonts w:ascii="Times New Roman" w:eastAsia="Times New Roman" w:hAnsi="Times New Roman" w:cs="Times New Roman"/>
          <w:b/>
          <w:bCs/>
          <w:color w:val="003366"/>
          <w:sz w:val="18"/>
          <w:szCs w:val="18"/>
          <w:lang w:eastAsia="de-DE"/>
        </w:rPr>
        <w:br/>
      </w:r>
      <w:r w:rsidRPr="00AB2FAB">
        <w:rPr>
          <w:rFonts w:ascii="Times New Roman" w:eastAsia="Times New Roman" w:hAnsi="Times New Roman" w:cs="Times New Roman"/>
          <w:color w:val="003366"/>
          <w:sz w:val="18"/>
          <w:szCs w:val="18"/>
          <w:lang w:eastAsia="de-DE"/>
        </w:rPr>
        <w:t>Im Projekt wird folgende Fortbildung angeboten:</w:t>
      </w:r>
      <w:r w:rsidRPr="00AB2FAB">
        <w:rPr>
          <w:rFonts w:ascii="Times New Roman" w:eastAsia="Times New Roman" w:hAnsi="Times New Roman" w:cs="Times New Roman"/>
          <w:color w:val="003366"/>
          <w:sz w:val="18"/>
          <w:szCs w:val="18"/>
          <w:lang w:eastAsia="de-DE"/>
        </w:rPr>
        <w:br/>
      </w:r>
      <w:r w:rsidRPr="00AB2FAB">
        <w:rPr>
          <w:rFonts w:ascii="Times New Roman" w:eastAsia="Times New Roman" w:hAnsi="Times New Roman" w:cs="Times New Roman"/>
          <w:b/>
          <w:bCs/>
          <w:color w:val="003366"/>
          <w:sz w:val="18"/>
          <w:szCs w:val="18"/>
          <w:lang w:eastAsia="de-DE"/>
        </w:rPr>
        <w:t xml:space="preserve">      </w:t>
      </w:r>
      <w:r w:rsidRPr="00AB2FAB">
        <w:rPr>
          <w:rFonts w:ascii="Times New Roman" w:eastAsia="Times New Roman" w:hAnsi="Times New Roman" w:cs="Times New Roman"/>
          <w:color w:val="003366"/>
          <w:sz w:val="18"/>
          <w:szCs w:val="18"/>
          <w:lang w:eastAsia="de-DE"/>
        </w:rPr>
        <w:t>-   Gesetzliche Aufgaben der Jugendämter aus Sicht pädagogischer Praxis</w:t>
      </w:r>
      <w:r w:rsidRPr="00AB2FAB">
        <w:rPr>
          <w:rFonts w:ascii="Times New Roman" w:eastAsia="Times New Roman" w:hAnsi="Times New Roman" w:cs="Times New Roman"/>
          <w:color w:val="003366"/>
          <w:sz w:val="18"/>
          <w:szCs w:val="18"/>
          <w:lang w:eastAsia="de-DE"/>
        </w:rPr>
        <w:br/>
        <w:t xml:space="preserve">      -   Einflussnahme der Jugendämter auf die pädagogische Qualität unmittelbar verantwortlicher </w:t>
      </w:r>
      <w:proofErr w:type="spellStart"/>
      <w:r w:rsidRPr="00AB2FAB">
        <w:rPr>
          <w:rFonts w:ascii="Times New Roman" w:eastAsia="Times New Roman" w:hAnsi="Times New Roman" w:cs="Times New Roman"/>
          <w:color w:val="003366"/>
          <w:sz w:val="18"/>
          <w:szCs w:val="18"/>
          <w:lang w:eastAsia="de-DE"/>
        </w:rPr>
        <w:t>PädagogInnen</w:t>
      </w:r>
      <w:proofErr w:type="spellEnd"/>
      <w:r w:rsidRPr="00AB2FAB">
        <w:rPr>
          <w:rFonts w:ascii="Times New Roman" w:eastAsia="Times New Roman" w:hAnsi="Times New Roman" w:cs="Times New Roman"/>
          <w:color w:val="003366"/>
          <w:sz w:val="18"/>
          <w:szCs w:val="18"/>
          <w:lang w:eastAsia="de-DE"/>
        </w:rPr>
        <w:t>:</w:t>
      </w:r>
      <w:r w:rsidRPr="00AB2FAB">
        <w:rPr>
          <w:rFonts w:ascii="Times New Roman" w:eastAsia="Times New Roman" w:hAnsi="Times New Roman" w:cs="Times New Roman"/>
          <w:color w:val="003366"/>
          <w:sz w:val="18"/>
          <w:szCs w:val="18"/>
          <w:lang w:eastAsia="de-DE"/>
        </w:rPr>
        <w:br/>
        <w:t>           Beratung im Rahmen des Kindeswohls</w:t>
      </w:r>
      <w:r w:rsidRPr="00AB2FAB">
        <w:rPr>
          <w:rFonts w:ascii="Times New Roman" w:eastAsia="Times New Roman" w:hAnsi="Times New Roman" w:cs="Times New Roman"/>
          <w:color w:val="003366"/>
          <w:sz w:val="18"/>
          <w:szCs w:val="18"/>
          <w:lang w:eastAsia="de-DE"/>
        </w:rPr>
        <w:br/>
        <w:t>           Wächteramt bei Kindeswohlgefährdung/ Was bedeutet &gt;Kindeswohlgefährdung</w:t>
      </w:r>
      <w:proofErr w:type="gramStart"/>
      <w:r w:rsidRPr="00AB2FAB">
        <w:rPr>
          <w:rFonts w:ascii="Times New Roman" w:eastAsia="Times New Roman" w:hAnsi="Times New Roman" w:cs="Times New Roman"/>
          <w:color w:val="003366"/>
          <w:sz w:val="18"/>
          <w:szCs w:val="18"/>
          <w:lang w:eastAsia="de-DE"/>
        </w:rPr>
        <w:t>&lt; ?</w:t>
      </w:r>
      <w:proofErr w:type="gramEnd"/>
      <w:r w:rsidRPr="00AB2FAB">
        <w:rPr>
          <w:rFonts w:ascii="Times New Roman" w:eastAsia="Times New Roman" w:hAnsi="Times New Roman" w:cs="Times New Roman"/>
          <w:color w:val="003366"/>
          <w:sz w:val="18"/>
          <w:szCs w:val="18"/>
          <w:lang w:eastAsia="de-DE"/>
        </w:rPr>
        <w:t xml:space="preserve"> </w:t>
      </w:r>
      <w:r w:rsidRPr="00AB2FAB">
        <w:rPr>
          <w:rFonts w:ascii="Times New Roman" w:eastAsia="Times New Roman" w:hAnsi="Times New Roman" w:cs="Times New Roman"/>
          <w:color w:val="003366"/>
          <w:sz w:val="18"/>
          <w:szCs w:val="18"/>
          <w:lang w:eastAsia="de-DE"/>
        </w:rPr>
        <w:br/>
        <w:t xml:space="preserve">      -   Einzelfallverantwortung in Abgrenzung zur Verantwortung des Landesjugendamtes </w:t>
      </w:r>
      <w:r w:rsidRPr="00AB2FAB">
        <w:rPr>
          <w:rFonts w:ascii="Times New Roman" w:eastAsia="Times New Roman" w:hAnsi="Times New Roman" w:cs="Times New Roman"/>
          <w:color w:val="003366"/>
          <w:sz w:val="18"/>
          <w:szCs w:val="18"/>
          <w:lang w:eastAsia="de-DE"/>
        </w:rPr>
        <w:br/>
        <w:t>      -   Hilfeplanung</w:t>
      </w:r>
    </w:p>
    <w:p w:rsidR="003531D1" w:rsidRDefault="00694054" w:rsidP="003531D1">
      <w:pPr>
        <w:spacing w:before="100" w:beforeAutospacing="1" w:after="0" w:line="240" w:lineRule="auto"/>
        <w:ind w:left="-709" w:right="-567"/>
        <w:rPr>
          <w:rFonts w:ascii="Times New Roman" w:eastAsia="Times New Roman" w:hAnsi="Times New Roman" w:cs="Times New Roman"/>
          <w:color w:val="003366"/>
          <w:sz w:val="18"/>
          <w:szCs w:val="18"/>
          <w:lang w:eastAsia="de-DE"/>
        </w:rPr>
      </w:pPr>
      <w:r w:rsidRPr="00AB2FAB">
        <w:rPr>
          <w:rFonts w:ascii="Times New Roman" w:eastAsia="Times New Roman" w:hAnsi="Times New Roman" w:cs="Times New Roman"/>
          <w:b/>
          <w:bCs/>
          <w:color w:val="003366"/>
          <w:sz w:val="18"/>
          <w:szCs w:val="18"/>
          <w:lang w:eastAsia="de-DE"/>
        </w:rPr>
        <w:t xml:space="preserve">VI. Wie kann </w:t>
      </w:r>
      <w:proofErr w:type="spellStart"/>
      <w:r w:rsidRPr="00AB2FAB">
        <w:rPr>
          <w:rFonts w:ascii="Times New Roman" w:eastAsia="Times New Roman" w:hAnsi="Times New Roman" w:cs="Times New Roman"/>
          <w:b/>
          <w:bCs/>
          <w:color w:val="003366"/>
          <w:sz w:val="18"/>
          <w:szCs w:val="18"/>
          <w:lang w:eastAsia="de-DE"/>
        </w:rPr>
        <w:t>Ombudschaft</w:t>
      </w:r>
      <w:proofErr w:type="spellEnd"/>
      <w:r w:rsidRPr="00AB2FAB">
        <w:rPr>
          <w:rFonts w:ascii="Times New Roman" w:eastAsia="Times New Roman" w:hAnsi="Times New Roman" w:cs="Times New Roman"/>
          <w:b/>
          <w:bCs/>
          <w:color w:val="003366"/>
          <w:sz w:val="18"/>
          <w:szCs w:val="18"/>
          <w:lang w:eastAsia="de-DE"/>
        </w:rPr>
        <w:t xml:space="preserve"> den Kindesschutz stärken?</w:t>
      </w:r>
      <w:r w:rsidRPr="00AB2FAB">
        <w:rPr>
          <w:rFonts w:ascii="Times New Roman" w:eastAsia="Times New Roman" w:hAnsi="Times New Roman" w:cs="Times New Roman"/>
          <w:b/>
          <w:bCs/>
          <w:color w:val="003366"/>
          <w:sz w:val="18"/>
          <w:szCs w:val="18"/>
          <w:lang w:eastAsia="de-DE"/>
        </w:rPr>
        <w:br/>
      </w:r>
      <w:r w:rsidRPr="00AB2FAB">
        <w:rPr>
          <w:rFonts w:ascii="Times New Roman" w:eastAsia="Times New Roman" w:hAnsi="Times New Roman" w:cs="Times New Roman"/>
          <w:color w:val="003366"/>
          <w:sz w:val="18"/>
          <w:szCs w:val="18"/>
          <w:lang w:eastAsia="de-DE"/>
        </w:rPr>
        <w:t>Das insbesondere in § 45 SGB VIII vorgesehene &gt;Beschwerdemanagement&lt; findet eine Ausprägung im Institut der &gt;</w:t>
      </w:r>
      <w:proofErr w:type="spellStart"/>
      <w:r w:rsidRPr="00AB2FAB">
        <w:rPr>
          <w:rFonts w:ascii="Times New Roman" w:eastAsia="Times New Roman" w:hAnsi="Times New Roman" w:cs="Times New Roman"/>
          <w:color w:val="003366"/>
          <w:sz w:val="18"/>
          <w:szCs w:val="18"/>
          <w:lang w:eastAsia="de-DE"/>
        </w:rPr>
        <w:t>Ombudschaft</w:t>
      </w:r>
      <w:proofErr w:type="spellEnd"/>
      <w:r w:rsidRPr="00AB2FAB">
        <w:rPr>
          <w:rFonts w:ascii="Times New Roman" w:eastAsia="Times New Roman" w:hAnsi="Times New Roman" w:cs="Times New Roman"/>
          <w:color w:val="003366"/>
          <w:sz w:val="18"/>
          <w:szCs w:val="18"/>
          <w:lang w:eastAsia="de-DE"/>
        </w:rPr>
        <w:t>&lt;. Dies interessante neue Jugendhilfe- Instrument bedarf aber eines 2.Schritts in der pädagogischen Praxis. Es ist keinesfalls ausreichend, Anbietern eine neutrale Person zur Seite zu stellen. Wie soll denn diese Person</w:t>
      </w:r>
      <w:r w:rsidR="003531D1">
        <w:rPr>
          <w:rFonts w:ascii="Times New Roman" w:eastAsia="Times New Roman" w:hAnsi="Times New Roman" w:cs="Times New Roman"/>
          <w:color w:val="003366"/>
          <w:sz w:val="18"/>
          <w:szCs w:val="18"/>
          <w:lang w:eastAsia="de-DE"/>
        </w:rPr>
        <w:t xml:space="preserve"> </w:t>
      </w:r>
      <w:r w:rsidRPr="00AB2FAB">
        <w:rPr>
          <w:rFonts w:ascii="Times New Roman" w:eastAsia="Times New Roman" w:hAnsi="Times New Roman" w:cs="Times New Roman"/>
          <w:color w:val="003366"/>
          <w:sz w:val="18"/>
          <w:szCs w:val="18"/>
          <w:lang w:eastAsia="de-DE"/>
        </w:rPr>
        <w:t xml:space="preserve">ihre Aufgabe ausfüllen? Nach welchen Kriterien trifft sie ihre empfehlenden Entscheidungen? Wie kann sie dem Kindeswohl, damit dem Kindesschutz erfolgversprechend </w:t>
      </w:r>
      <w:proofErr w:type="spellStart"/>
      <w:r w:rsidRPr="00AB2FAB">
        <w:rPr>
          <w:rFonts w:ascii="Times New Roman" w:eastAsia="Times New Roman" w:hAnsi="Times New Roman" w:cs="Times New Roman"/>
          <w:color w:val="003366"/>
          <w:sz w:val="18"/>
          <w:szCs w:val="18"/>
          <w:lang w:eastAsia="de-DE"/>
        </w:rPr>
        <w:t>dienen</w:t>
      </w:r>
      <w:proofErr w:type="gramStart"/>
      <w:r w:rsidRPr="00AB2FAB">
        <w:rPr>
          <w:rFonts w:ascii="Times New Roman" w:eastAsia="Times New Roman" w:hAnsi="Times New Roman" w:cs="Times New Roman"/>
          <w:color w:val="003366"/>
          <w:sz w:val="18"/>
          <w:szCs w:val="18"/>
          <w:lang w:eastAsia="de-DE"/>
        </w:rPr>
        <w:t>,ohne</w:t>
      </w:r>
      <w:proofErr w:type="spellEnd"/>
      <w:proofErr w:type="gramEnd"/>
      <w:r w:rsidRPr="00AB2FAB">
        <w:rPr>
          <w:rFonts w:ascii="Times New Roman" w:eastAsia="Times New Roman" w:hAnsi="Times New Roman" w:cs="Times New Roman"/>
          <w:color w:val="003366"/>
          <w:sz w:val="18"/>
          <w:szCs w:val="18"/>
          <w:lang w:eastAsia="de-DE"/>
        </w:rPr>
        <w:t xml:space="preserve"> pädagogische Prozesse zu stören? Im Thema Kindesrechte sind doch angesichts des gesetzlich gewollten natürlichen Konflikts mit dem Erziehungsauftrag (&gt;natürlicher Machtüberhang der Erziehung&lt;) nicht nur juristische Prüfungen vonnöten,</w:t>
      </w:r>
      <w:r w:rsidR="003531D1">
        <w:rPr>
          <w:rFonts w:ascii="Times New Roman" w:eastAsia="Times New Roman" w:hAnsi="Times New Roman" w:cs="Times New Roman"/>
          <w:color w:val="003366"/>
          <w:sz w:val="18"/>
          <w:szCs w:val="18"/>
          <w:lang w:eastAsia="de-DE"/>
        </w:rPr>
        <w:t xml:space="preserve"> </w:t>
      </w:r>
      <w:r w:rsidRPr="00AB2FAB">
        <w:rPr>
          <w:rFonts w:ascii="Times New Roman" w:eastAsia="Times New Roman" w:hAnsi="Times New Roman" w:cs="Times New Roman"/>
          <w:color w:val="003366"/>
          <w:sz w:val="18"/>
          <w:szCs w:val="18"/>
          <w:lang w:eastAsia="de-DE"/>
        </w:rPr>
        <w:t>vielmehr wäre der im Projekt getragene Ansatz fachlich- rechtlicher Problemlösung angemessen: beispielsweise bei pädagogischen Grenzsetzungen, die automatisch in das Kindesrecht &gt;</w:t>
      </w:r>
      <w:proofErr w:type="spellStart"/>
      <w:r w:rsidRPr="00AB2FAB">
        <w:rPr>
          <w:rFonts w:ascii="Times New Roman" w:eastAsia="Times New Roman" w:hAnsi="Times New Roman" w:cs="Times New Roman"/>
          <w:color w:val="003366"/>
          <w:sz w:val="18"/>
          <w:szCs w:val="18"/>
          <w:lang w:eastAsia="de-DE"/>
        </w:rPr>
        <w:t>Allgem</w:t>
      </w:r>
      <w:proofErr w:type="spellEnd"/>
      <w:r w:rsidRPr="00AB2FAB">
        <w:rPr>
          <w:rFonts w:ascii="Times New Roman" w:eastAsia="Times New Roman" w:hAnsi="Times New Roman" w:cs="Times New Roman"/>
          <w:color w:val="003366"/>
          <w:sz w:val="18"/>
          <w:szCs w:val="18"/>
          <w:lang w:eastAsia="de-DE"/>
        </w:rPr>
        <w:t>. Handlungsfreiheit&lt; eingreifen, gleichwohl aber für gelingende Pädagogik</w:t>
      </w:r>
      <w:r w:rsidR="003531D1">
        <w:rPr>
          <w:rFonts w:ascii="Times New Roman" w:eastAsia="Times New Roman" w:hAnsi="Times New Roman" w:cs="Times New Roman"/>
          <w:color w:val="003366"/>
          <w:sz w:val="18"/>
          <w:szCs w:val="18"/>
          <w:lang w:eastAsia="de-DE"/>
        </w:rPr>
        <w:t xml:space="preserve"> </w:t>
      </w:r>
      <w:r w:rsidRPr="00AB2FAB">
        <w:rPr>
          <w:rFonts w:ascii="Times New Roman" w:eastAsia="Times New Roman" w:hAnsi="Times New Roman" w:cs="Times New Roman"/>
          <w:color w:val="003366"/>
          <w:sz w:val="18"/>
          <w:szCs w:val="18"/>
          <w:lang w:eastAsia="de-DE"/>
        </w:rPr>
        <w:t>unentbehrlich sind (z.B. Internetverbot/Handywegnahme</w:t>
      </w:r>
      <w:r w:rsidR="003531D1">
        <w:rPr>
          <w:rFonts w:ascii="Times New Roman" w:eastAsia="Times New Roman" w:hAnsi="Times New Roman" w:cs="Times New Roman"/>
          <w:color w:val="003366"/>
          <w:sz w:val="18"/>
          <w:szCs w:val="18"/>
          <w:lang w:eastAsia="de-DE"/>
        </w:rPr>
        <w:t>).</w:t>
      </w:r>
    </w:p>
    <w:p w:rsidR="003531D1" w:rsidRDefault="003531D1" w:rsidP="003531D1">
      <w:pPr>
        <w:spacing w:after="100" w:afterAutospacing="1" w:line="240" w:lineRule="auto"/>
        <w:ind w:left="-709" w:right="-567"/>
        <w:rPr>
          <w:rFonts w:ascii="Times New Roman" w:eastAsia="Times New Roman" w:hAnsi="Times New Roman" w:cs="Times New Roman"/>
          <w:color w:val="003366"/>
          <w:sz w:val="18"/>
          <w:szCs w:val="18"/>
          <w:lang w:eastAsia="de-DE"/>
        </w:rPr>
      </w:pPr>
      <w:r>
        <w:rPr>
          <w:rFonts w:ascii="Times New Roman" w:eastAsia="Times New Roman" w:hAnsi="Times New Roman" w:cs="Times New Roman"/>
          <w:color w:val="003366"/>
          <w:sz w:val="18"/>
          <w:szCs w:val="18"/>
          <w:lang w:eastAsia="de-DE"/>
        </w:rPr>
        <w:t>Hierzu die folgende Grafik.</w:t>
      </w:r>
    </w:p>
    <w:p w:rsidR="003531D1" w:rsidRDefault="003531D1" w:rsidP="003531D1">
      <w:pPr>
        <w:spacing w:before="100" w:beforeAutospacing="1" w:after="100" w:afterAutospacing="1" w:line="240" w:lineRule="auto"/>
        <w:ind w:left="-709" w:right="-567"/>
        <w:rPr>
          <w:rFonts w:ascii="Times New Roman" w:eastAsia="Times New Roman" w:hAnsi="Times New Roman" w:cs="Times New Roman"/>
          <w:color w:val="003366"/>
          <w:sz w:val="18"/>
          <w:szCs w:val="18"/>
          <w:lang w:eastAsia="de-DE"/>
        </w:rPr>
      </w:pPr>
      <w:r>
        <w:rPr>
          <w:rFonts w:ascii="Times New Roman" w:eastAsia="Times New Roman" w:hAnsi="Times New Roman" w:cs="Times New Roman"/>
          <w:color w:val="003366"/>
          <w:sz w:val="18"/>
          <w:szCs w:val="18"/>
          <w:lang w:eastAsia="de-DE"/>
        </w:rPr>
        <w:t xml:space="preserve">                       </w:t>
      </w:r>
      <w:r w:rsidRPr="003531D1">
        <w:rPr>
          <w:rFonts w:ascii="Times New Roman" w:eastAsia="Times New Roman" w:hAnsi="Times New Roman" w:cs="Times New Roman"/>
          <w:color w:val="003366"/>
          <w:sz w:val="18"/>
          <w:szCs w:val="18"/>
          <w:lang w:eastAsia="de-DE"/>
        </w:rPr>
        <w:drawing>
          <wp:inline distT="0" distB="0" distL="0" distR="0">
            <wp:extent cx="5172075" cy="3848100"/>
            <wp:effectExtent l="19050" t="0" r="9525" b="0"/>
            <wp:docPr id="2" name="Bild 30" descr="D:\Bilder\Zulässige- unzulässige Mac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Bilder\Zulässige- unzulässige Macht.png"/>
                    <pic:cNvPicPr>
                      <a:picLocks noChangeAspect="1" noChangeArrowheads="1"/>
                    </pic:cNvPicPr>
                  </pic:nvPicPr>
                  <pic:blipFill>
                    <a:blip r:embed="rId12"/>
                    <a:srcRect/>
                    <a:stretch>
                      <a:fillRect/>
                    </a:stretch>
                  </pic:blipFill>
                  <pic:spPr bwMode="auto">
                    <a:xfrm>
                      <a:off x="0" y="0"/>
                      <a:ext cx="5172500" cy="3848416"/>
                    </a:xfrm>
                    <a:prstGeom prst="rect">
                      <a:avLst/>
                    </a:prstGeom>
                    <a:noFill/>
                    <a:ln w="9525">
                      <a:noFill/>
                      <a:miter lim="800000"/>
                      <a:headEnd/>
                      <a:tailEnd/>
                    </a:ln>
                  </pic:spPr>
                </pic:pic>
              </a:graphicData>
            </a:graphic>
          </wp:inline>
        </w:drawing>
      </w:r>
    </w:p>
    <w:sectPr w:rsidR="003531D1" w:rsidSect="00BF4A6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4054"/>
    <w:rsid w:val="003531D1"/>
    <w:rsid w:val="003B41F2"/>
    <w:rsid w:val="00461843"/>
    <w:rsid w:val="00694054"/>
    <w:rsid w:val="00AB2FAB"/>
    <w:rsid w:val="00BF4A6D"/>
    <w:rsid w:val="00FF1AC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4A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94054"/>
    <w:rPr>
      <w:color w:val="0000FF"/>
      <w:u w:val="single"/>
    </w:rPr>
  </w:style>
  <w:style w:type="character" w:styleId="Fett">
    <w:name w:val="Strong"/>
    <w:basedOn w:val="Absatz-Standardschriftart"/>
    <w:uiPriority w:val="22"/>
    <w:qFormat/>
    <w:rsid w:val="00694054"/>
    <w:rPr>
      <w:b/>
      <w:bCs/>
    </w:rPr>
  </w:style>
  <w:style w:type="paragraph" w:styleId="HTMLVorformatiert">
    <w:name w:val="HTML Preformatted"/>
    <w:basedOn w:val="Standard"/>
    <w:link w:val="HTMLVorformatiertZchn"/>
    <w:uiPriority w:val="99"/>
    <w:semiHidden/>
    <w:unhideWhenUsed/>
    <w:rsid w:val="0069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694054"/>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AB2F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2FAB"/>
    <w:rPr>
      <w:rFonts w:ascii="Tahoma" w:hAnsi="Tahoma" w:cs="Tahoma"/>
      <w:sz w:val="16"/>
      <w:szCs w:val="16"/>
    </w:rPr>
  </w:style>
  <w:style w:type="paragraph" w:styleId="Listenabsatz">
    <w:name w:val="List Paragraph"/>
    <w:basedOn w:val="Standard"/>
    <w:uiPriority w:val="34"/>
    <w:qFormat/>
    <w:rsid w:val="003531D1"/>
    <w:pPr>
      <w:ind w:left="720"/>
      <w:contextualSpacing/>
    </w:pPr>
  </w:style>
</w:styles>
</file>

<file path=word/webSettings.xml><?xml version="1.0" encoding="utf-8"?>
<w:webSettings xmlns:r="http://schemas.openxmlformats.org/officeDocument/2006/relationships" xmlns:w="http://schemas.openxmlformats.org/wordprocessingml/2006/main">
  <w:divs>
    <w:div w:id="337847666">
      <w:bodyDiv w:val="1"/>
      <w:marLeft w:val="0"/>
      <w:marRight w:val="0"/>
      <w:marTop w:val="0"/>
      <w:marBottom w:val="0"/>
      <w:divBdr>
        <w:top w:val="none" w:sz="0" w:space="0" w:color="auto"/>
        <w:left w:val="none" w:sz="0" w:space="0" w:color="auto"/>
        <w:bottom w:val="none" w:sz="0" w:space="0" w:color="auto"/>
        <w:right w:val="none" w:sz="0" w:space="0" w:color="auto"/>
      </w:divBdr>
      <w:divsChild>
        <w:div w:id="1275361946">
          <w:marLeft w:val="0"/>
          <w:marRight w:val="0"/>
          <w:marTop w:val="0"/>
          <w:marBottom w:val="0"/>
          <w:divBdr>
            <w:top w:val="none" w:sz="0" w:space="0" w:color="auto"/>
            <w:left w:val="none" w:sz="0" w:space="0" w:color="auto"/>
            <w:bottom w:val="none" w:sz="0" w:space="0" w:color="auto"/>
            <w:right w:val="none" w:sz="0" w:space="0" w:color="auto"/>
          </w:divBdr>
          <w:divsChild>
            <w:div w:id="1002318993">
              <w:marLeft w:val="0"/>
              <w:marRight w:val="0"/>
              <w:marTop w:val="0"/>
              <w:marBottom w:val="0"/>
              <w:divBdr>
                <w:top w:val="none" w:sz="0" w:space="0" w:color="auto"/>
                <w:left w:val="none" w:sz="0" w:space="0" w:color="auto"/>
                <w:bottom w:val="none" w:sz="0" w:space="0" w:color="auto"/>
                <w:right w:val="none" w:sz="0" w:space="0" w:color="auto"/>
              </w:divBdr>
              <w:divsChild>
                <w:div w:id="1126775216">
                  <w:marLeft w:val="0"/>
                  <w:marRight w:val="0"/>
                  <w:marTop w:val="0"/>
                  <w:marBottom w:val="0"/>
                  <w:divBdr>
                    <w:top w:val="none" w:sz="0" w:space="0" w:color="auto"/>
                    <w:left w:val="none" w:sz="0" w:space="0" w:color="auto"/>
                    <w:bottom w:val="none" w:sz="0" w:space="0" w:color="auto"/>
                    <w:right w:val="none" w:sz="0" w:space="0" w:color="auto"/>
                  </w:divBdr>
                  <w:divsChild>
                    <w:div w:id="111751680">
                      <w:marLeft w:val="0"/>
                      <w:marRight w:val="0"/>
                      <w:marTop w:val="0"/>
                      <w:marBottom w:val="0"/>
                      <w:divBdr>
                        <w:top w:val="none" w:sz="0" w:space="0" w:color="auto"/>
                        <w:left w:val="none" w:sz="0" w:space="0" w:color="auto"/>
                        <w:bottom w:val="none" w:sz="0" w:space="0" w:color="auto"/>
                        <w:right w:val="none" w:sz="0" w:space="0" w:color="auto"/>
                      </w:divBdr>
                      <w:divsChild>
                        <w:div w:id="576941427">
                          <w:marLeft w:val="0"/>
                          <w:marRight w:val="0"/>
                          <w:marTop w:val="0"/>
                          <w:marBottom w:val="0"/>
                          <w:divBdr>
                            <w:top w:val="none" w:sz="0" w:space="0" w:color="auto"/>
                            <w:left w:val="none" w:sz="0" w:space="0" w:color="auto"/>
                            <w:bottom w:val="none" w:sz="0" w:space="0" w:color="auto"/>
                            <w:right w:val="none" w:sz="0" w:space="0" w:color="auto"/>
                          </w:divBdr>
                          <w:divsChild>
                            <w:div w:id="2146120915">
                              <w:marLeft w:val="0"/>
                              <w:marRight w:val="0"/>
                              <w:marTop w:val="0"/>
                              <w:marBottom w:val="0"/>
                              <w:divBdr>
                                <w:top w:val="none" w:sz="0" w:space="0" w:color="auto"/>
                                <w:left w:val="none" w:sz="0" w:space="0" w:color="auto"/>
                                <w:bottom w:val="none" w:sz="0" w:space="0" w:color="auto"/>
                                <w:right w:val="none" w:sz="0" w:space="0" w:color="auto"/>
                              </w:divBdr>
                              <w:divsChild>
                                <w:div w:id="2116245794">
                                  <w:marLeft w:val="0"/>
                                  <w:marRight w:val="0"/>
                                  <w:marTop w:val="0"/>
                                  <w:marBottom w:val="0"/>
                                  <w:divBdr>
                                    <w:top w:val="none" w:sz="0" w:space="0" w:color="auto"/>
                                    <w:left w:val="none" w:sz="0" w:space="0" w:color="auto"/>
                                    <w:bottom w:val="none" w:sz="0" w:space="0" w:color="auto"/>
                                    <w:right w:val="none" w:sz="0" w:space="0" w:color="auto"/>
                                  </w:divBdr>
                                  <w:divsChild>
                                    <w:div w:id="2008164882">
                                      <w:marLeft w:val="0"/>
                                      <w:marRight w:val="0"/>
                                      <w:marTop w:val="0"/>
                                      <w:marBottom w:val="0"/>
                                      <w:divBdr>
                                        <w:top w:val="none" w:sz="0" w:space="0" w:color="auto"/>
                                        <w:left w:val="none" w:sz="0" w:space="0" w:color="auto"/>
                                        <w:bottom w:val="none" w:sz="0" w:space="0" w:color="auto"/>
                                        <w:right w:val="none" w:sz="0" w:space="0" w:color="auto"/>
                                      </w:divBdr>
                                      <w:divsChild>
                                        <w:div w:id="1566144050">
                                          <w:marLeft w:val="0"/>
                                          <w:marRight w:val="0"/>
                                          <w:marTop w:val="0"/>
                                          <w:marBottom w:val="0"/>
                                          <w:divBdr>
                                            <w:top w:val="none" w:sz="0" w:space="0" w:color="auto"/>
                                            <w:left w:val="none" w:sz="0" w:space="0" w:color="auto"/>
                                            <w:bottom w:val="none" w:sz="0" w:space="0" w:color="auto"/>
                                            <w:right w:val="none" w:sz="0" w:space="0" w:color="auto"/>
                                          </w:divBdr>
                                          <w:divsChild>
                                            <w:div w:id="923420074">
                                              <w:marLeft w:val="0"/>
                                              <w:marRight w:val="0"/>
                                              <w:marTop w:val="0"/>
                                              <w:marBottom w:val="0"/>
                                              <w:divBdr>
                                                <w:top w:val="none" w:sz="0" w:space="0" w:color="auto"/>
                                                <w:left w:val="none" w:sz="0" w:space="0" w:color="auto"/>
                                                <w:bottom w:val="none" w:sz="0" w:space="0" w:color="auto"/>
                                                <w:right w:val="none" w:sz="0" w:space="0" w:color="auto"/>
                                              </w:divBdr>
                                              <w:divsChild>
                                                <w:div w:id="202714470">
                                                  <w:marLeft w:val="0"/>
                                                  <w:marRight w:val="0"/>
                                                  <w:marTop w:val="0"/>
                                                  <w:marBottom w:val="0"/>
                                                  <w:divBdr>
                                                    <w:top w:val="none" w:sz="0" w:space="0" w:color="auto"/>
                                                    <w:left w:val="none" w:sz="0" w:space="0" w:color="auto"/>
                                                    <w:bottom w:val="none" w:sz="0" w:space="0" w:color="auto"/>
                                                    <w:right w:val="none" w:sz="0" w:space="0" w:color="auto"/>
                                                  </w:divBdr>
                                                  <w:divsChild>
                                                    <w:div w:id="202519529">
                                                      <w:marLeft w:val="0"/>
                                                      <w:marRight w:val="0"/>
                                                      <w:marTop w:val="0"/>
                                                      <w:marBottom w:val="0"/>
                                                      <w:divBdr>
                                                        <w:top w:val="none" w:sz="0" w:space="0" w:color="auto"/>
                                                        <w:left w:val="none" w:sz="0" w:space="0" w:color="auto"/>
                                                        <w:bottom w:val="none" w:sz="0" w:space="0" w:color="auto"/>
                                                        <w:right w:val="none" w:sz="0" w:space="0" w:color="auto"/>
                                                      </w:divBdr>
                                                      <w:divsChild>
                                                        <w:div w:id="501816369">
                                                          <w:marLeft w:val="0"/>
                                                          <w:marRight w:val="0"/>
                                                          <w:marTop w:val="0"/>
                                                          <w:marBottom w:val="0"/>
                                                          <w:divBdr>
                                                            <w:top w:val="none" w:sz="0" w:space="0" w:color="auto"/>
                                                            <w:left w:val="none" w:sz="0" w:space="0" w:color="auto"/>
                                                            <w:bottom w:val="none" w:sz="0" w:space="0" w:color="auto"/>
                                                            <w:right w:val="none" w:sz="0" w:space="0" w:color="auto"/>
                                                          </w:divBdr>
                                                          <w:divsChild>
                                                            <w:div w:id="1863012362">
                                                              <w:marLeft w:val="0"/>
                                                              <w:marRight w:val="0"/>
                                                              <w:marTop w:val="0"/>
                                                              <w:marBottom w:val="0"/>
                                                              <w:divBdr>
                                                                <w:top w:val="none" w:sz="0" w:space="0" w:color="auto"/>
                                                                <w:left w:val="none" w:sz="0" w:space="0" w:color="auto"/>
                                                                <w:bottom w:val="none" w:sz="0" w:space="0" w:color="auto"/>
                                                                <w:right w:val="none" w:sz="0" w:space="0" w:color="auto"/>
                                                              </w:divBdr>
                                                              <w:divsChild>
                                                                <w:div w:id="1756854477">
                                                                  <w:marLeft w:val="0"/>
                                                                  <w:marRight w:val="0"/>
                                                                  <w:marTop w:val="0"/>
                                                                  <w:marBottom w:val="0"/>
                                                                  <w:divBdr>
                                                                    <w:top w:val="none" w:sz="0" w:space="0" w:color="auto"/>
                                                                    <w:left w:val="none" w:sz="0" w:space="0" w:color="auto"/>
                                                                    <w:bottom w:val="none" w:sz="0" w:space="0" w:color="auto"/>
                                                                    <w:right w:val="none" w:sz="0" w:space="0" w:color="auto"/>
                                                                  </w:divBdr>
                                                                  <w:divsChild>
                                                                    <w:div w:id="473371115">
                                                                      <w:marLeft w:val="0"/>
                                                                      <w:marRight w:val="0"/>
                                                                      <w:marTop w:val="0"/>
                                                                      <w:marBottom w:val="0"/>
                                                                      <w:divBdr>
                                                                        <w:top w:val="none" w:sz="0" w:space="0" w:color="auto"/>
                                                                        <w:left w:val="none" w:sz="0" w:space="0" w:color="auto"/>
                                                                        <w:bottom w:val="none" w:sz="0" w:space="0" w:color="auto"/>
                                                                        <w:right w:val="none" w:sz="0" w:space="0" w:color="auto"/>
                                                                      </w:divBdr>
                                                                      <w:divsChild>
                                                                        <w:div w:id="1222671626">
                                                                          <w:marLeft w:val="0"/>
                                                                          <w:marRight w:val="0"/>
                                                                          <w:marTop w:val="0"/>
                                                                          <w:marBottom w:val="0"/>
                                                                          <w:divBdr>
                                                                            <w:top w:val="none" w:sz="0" w:space="0" w:color="auto"/>
                                                                            <w:left w:val="none" w:sz="0" w:space="0" w:color="auto"/>
                                                                            <w:bottom w:val="none" w:sz="0" w:space="0" w:color="auto"/>
                                                                            <w:right w:val="none" w:sz="0" w:space="0" w:color="auto"/>
                                                                          </w:divBdr>
                                                                          <w:divsChild>
                                                                            <w:div w:id="528643432">
                                                                              <w:marLeft w:val="0"/>
                                                                              <w:marRight w:val="0"/>
                                                                              <w:marTop w:val="0"/>
                                                                              <w:marBottom w:val="0"/>
                                                                              <w:divBdr>
                                                                                <w:top w:val="none" w:sz="0" w:space="0" w:color="auto"/>
                                                                                <w:left w:val="none" w:sz="0" w:space="0" w:color="auto"/>
                                                                                <w:bottom w:val="none" w:sz="0" w:space="0" w:color="auto"/>
                                                                                <w:right w:val="none" w:sz="0" w:space="0" w:color="auto"/>
                                                                              </w:divBdr>
                                                                              <w:divsChild>
                                                                                <w:div w:id="1327127102">
                                                                                  <w:marLeft w:val="0"/>
                                                                                  <w:marRight w:val="0"/>
                                                                                  <w:marTop w:val="0"/>
                                                                                  <w:marBottom w:val="0"/>
                                                                                  <w:divBdr>
                                                                                    <w:top w:val="none" w:sz="0" w:space="0" w:color="auto"/>
                                                                                    <w:left w:val="none" w:sz="0" w:space="0" w:color="auto"/>
                                                                                    <w:bottom w:val="none" w:sz="0" w:space="0" w:color="auto"/>
                                                                                    <w:right w:val="none" w:sz="0" w:space="0" w:color="auto"/>
                                                                                  </w:divBdr>
                                                                                  <w:divsChild>
                                                                                    <w:div w:id="1984382509">
                                                                                      <w:marLeft w:val="0"/>
                                                                                      <w:marRight w:val="0"/>
                                                                                      <w:marTop w:val="0"/>
                                                                                      <w:marBottom w:val="0"/>
                                                                                      <w:divBdr>
                                                                                        <w:top w:val="none" w:sz="0" w:space="0" w:color="auto"/>
                                                                                        <w:left w:val="none" w:sz="0" w:space="0" w:color="auto"/>
                                                                                        <w:bottom w:val="none" w:sz="0" w:space="0" w:color="auto"/>
                                                                                        <w:right w:val="none" w:sz="0" w:space="0" w:color="auto"/>
                                                                                      </w:divBdr>
                                                                                      <w:divsChild>
                                                                                        <w:div w:id="810438591">
                                                                                          <w:marLeft w:val="0"/>
                                                                                          <w:marRight w:val="0"/>
                                                                                          <w:marTop w:val="0"/>
                                                                                          <w:marBottom w:val="0"/>
                                                                                          <w:divBdr>
                                                                                            <w:top w:val="none" w:sz="0" w:space="0" w:color="auto"/>
                                                                                            <w:left w:val="none" w:sz="0" w:space="0" w:color="auto"/>
                                                                                            <w:bottom w:val="none" w:sz="0" w:space="0" w:color="auto"/>
                                                                                            <w:right w:val="none" w:sz="0" w:space="0" w:color="auto"/>
                                                                                          </w:divBdr>
                                                                                          <w:divsChild>
                                                                                            <w:div w:id="9077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edagogikundzwang.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edagogikundrecht.de/"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stoppel@gmx.de" TargetMode="External"/><Relationship Id="rId11" Type="http://schemas.openxmlformats.org/officeDocument/2006/relationships/hyperlink" Target="http://www.paedagogikundzwang.de/app/download/5792673707/QM-+Prozess.pdf" TargetMode="External"/><Relationship Id="rId5" Type="http://schemas.openxmlformats.org/officeDocument/2006/relationships/hyperlink" Target="http://www.paedagogikundrecht.de/" TargetMode="External"/><Relationship Id="rId10" Type="http://schemas.openxmlformats.org/officeDocument/2006/relationships/hyperlink" Target="mailto:martin-stoppel@gmx.de" TargetMode="External"/><Relationship Id="rId4" Type="http://schemas.openxmlformats.org/officeDocument/2006/relationships/image" Target="media/image1.jpeg"/><Relationship Id="rId9" Type="http://schemas.openxmlformats.org/officeDocument/2006/relationships/hyperlink" Target="mailto:tobias.corsten@freenet.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1082</Words>
  <Characters>6819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Sunny</cp:lastModifiedBy>
  <cp:revision>4</cp:revision>
  <cp:lastPrinted>2013-09-18T14:37:00Z</cp:lastPrinted>
  <dcterms:created xsi:type="dcterms:W3CDTF">2013-09-18T14:10:00Z</dcterms:created>
  <dcterms:modified xsi:type="dcterms:W3CDTF">2013-09-18T14:38:00Z</dcterms:modified>
</cp:coreProperties>
</file>